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CDA7D">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Times New Roman" w:eastAsia="方正小标宋简体" w:cs="Times New Roman"/>
          <w:sz w:val="44"/>
          <w:szCs w:val="44"/>
          <w:lang w:val="en-US" w:eastAsia="zh-CN"/>
        </w:rPr>
      </w:pPr>
      <w:r>
        <w:rPr>
          <w:rFonts w:hint="eastAsia" w:ascii="方正小标宋简体" w:hAnsi="Times New Roman" w:eastAsia="方正小标宋简体" w:cs="Times New Roman"/>
          <w:sz w:val="44"/>
          <w:szCs w:val="44"/>
          <w:lang w:val="en-US" w:eastAsia="zh-CN"/>
        </w:rPr>
        <w:t>武汉理工大学襄阳专项研究生专业实践</w:t>
      </w:r>
    </w:p>
    <w:p w14:paraId="2E19D66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Times New Roman" w:eastAsia="方正小标宋简体" w:cs="Times New Roman"/>
          <w:sz w:val="44"/>
          <w:szCs w:val="44"/>
          <w:lang w:val="en-US" w:eastAsia="zh-CN"/>
        </w:rPr>
      </w:pPr>
      <w:r>
        <w:rPr>
          <w:rFonts w:hint="eastAsia" w:ascii="方正小标宋简体" w:hAnsi="Times New Roman" w:eastAsia="方正小标宋简体" w:cs="Times New Roman"/>
          <w:sz w:val="44"/>
          <w:szCs w:val="44"/>
          <w:lang w:val="en-US" w:eastAsia="zh-CN"/>
        </w:rPr>
        <w:t>管理实施细则</w:t>
      </w:r>
    </w:p>
    <w:p w14:paraId="081D8E6C">
      <w:pPr>
        <w:pStyle w:val="5"/>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eastAsia" w:ascii="黑体" w:hAnsi="黑体" w:eastAsia="黑体" w:cs="黑体"/>
          <w:b w:val="0"/>
          <w:bCs w:val="0"/>
          <w:sz w:val="32"/>
          <w:szCs w:val="32"/>
          <w:lang w:val="en-US" w:eastAsia="zh-CN"/>
        </w:rPr>
      </w:pPr>
    </w:p>
    <w:p w14:paraId="436EEE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宋体" w:eastAsia="黑体" w:cs="黑体"/>
          <w:kern w:val="0"/>
          <w:sz w:val="32"/>
          <w:szCs w:val="32"/>
          <w:lang w:val="en-US" w:eastAsia="zh-CN" w:bidi="ar"/>
        </w:rPr>
      </w:pPr>
      <w:r>
        <w:rPr>
          <w:rFonts w:hint="eastAsia" w:ascii="黑体" w:hAnsi="宋体" w:eastAsia="黑体" w:cs="黑体"/>
          <w:kern w:val="0"/>
          <w:sz w:val="32"/>
          <w:szCs w:val="32"/>
          <w:lang w:val="en-US" w:eastAsia="zh-CN" w:bidi="ar"/>
        </w:rPr>
        <w:t>第一章 总则</w:t>
      </w:r>
    </w:p>
    <w:p w14:paraId="29D5736A">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第一条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为加强学校襄阳专项研究生专业实践管理，培养其实践创新能力和职业胜任能力，根据《武汉理工大学专业学位研究生专业实践管理办法》（校研字〔2019〕102号）及学校研究生培养管理相关规定，结合襄阳专项研究生培养定位与襄阳区域实践资源特点，制订本细则。</w:t>
      </w:r>
    </w:p>
    <w:p w14:paraId="022AA3FE">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第二条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专业实践是襄阳专项研究生培养的重要教学环节，充分的、高质量的专业实践是保障专业学位教育质量的重要保证。襄阳专项研究生原则上应在襄阳区域内开展专业实践，依托襄阳示范区科教融合中心、隆中实验室、校企合作实践基地等本地资源，确保实践与区域产业需求、职业发展导向紧密衔接。</w:t>
      </w:r>
    </w:p>
    <w:p w14:paraId="7CCF5A57">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第三条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专业实践的来源包括：</w:t>
      </w:r>
    </w:p>
    <w:p w14:paraId="59CC590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（一）由学院（部）统一组织和选派，赴襄阳示范区共建的校外实习实践基地、本地合作企事业单位进行专业实践；</w:t>
      </w:r>
    </w:p>
    <w:p w14:paraId="54181DDF">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（二）由校内导师结合在隆中实验室或襄阳区域内承担的科研项目，安排学生在相关科研平台、项目实施单位进行专业实践；</w:t>
      </w:r>
    </w:p>
    <w:p w14:paraId="61E0C24E">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（三）襄阳专项研究生结合本人就业去向，在襄阳示范区提供的本地企事业单位名单中自主选择实践单位；</w:t>
      </w:r>
    </w:p>
    <w:p w14:paraId="4EE8E9F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（四）因特殊职业发展需求需在襄阳区域外开展实践的，须按规定履行审批程序，且实践内容须与专业方向高度相关。</w:t>
      </w:r>
    </w:p>
    <w:p w14:paraId="5B6B5743">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第四条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专业实践坚持集中实践与分段实践相结合、校内实践与校外实践相结合、实践内容与职业能力素养培养相结合。</w:t>
      </w:r>
    </w:p>
    <w:p w14:paraId="35A88904">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第五条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襄阳专项研究生在学期间，必须保证不少于半年的专业实践，应届本科毕业的研究生专业实践时间原则上不少于 1 年。</w:t>
      </w:r>
    </w:p>
    <w:p w14:paraId="58B3B49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宋体" w:eastAsia="黑体" w:cs="黑体"/>
          <w:kern w:val="0"/>
          <w:sz w:val="32"/>
          <w:szCs w:val="32"/>
          <w:lang w:val="en-US" w:eastAsia="zh-CN" w:bidi="ar"/>
        </w:rPr>
      </w:pPr>
      <w:r>
        <w:rPr>
          <w:rFonts w:hint="eastAsia" w:ascii="黑体" w:hAnsi="宋体" w:eastAsia="黑体" w:cs="黑体"/>
          <w:kern w:val="0"/>
          <w:sz w:val="32"/>
          <w:szCs w:val="32"/>
          <w:lang w:val="en-US" w:eastAsia="zh-CN" w:bidi="ar"/>
        </w:rPr>
        <w:t>第二章 管理机构及职责</w:t>
      </w:r>
    </w:p>
    <w:p w14:paraId="78926DDE">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第六条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学校研究生院负责统筹襄阳专项研究生专业实践管理工作，指导学院（部）与襄阳示范区协同推进实践管理规范化建设。</w:t>
      </w:r>
    </w:p>
    <w:p w14:paraId="4BA9C65A">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第七条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各学院（部）应成立襄阳专项研究生专业实践工作组，由分管研究生教育的院（部）领导任组长，由各系主任或学科专业负责人任成员，人数一般为5-9人。工作组职责包括：</w:t>
      </w:r>
    </w:p>
    <w:p w14:paraId="13D93CD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（一）制定本学院（部）襄阳专项研究生专业实践整体规划及年度实施计划；</w:t>
      </w:r>
    </w:p>
    <w:p w14:paraId="6EE10AC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（二）对接襄阳示范区，参与襄阳区域内实践基地共建与资源拓展；</w:t>
      </w:r>
    </w:p>
    <w:p w14:paraId="2DF51B2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（三）负责本学院（部）襄阳专项研</w:t>
      </w:r>
      <w:bookmarkStart w:id="0" w:name="_GoBack"/>
      <w:bookmarkEnd w:id="0"/>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究生专业实践的组织协调、手续办理、过程监管及考核备案；</w:t>
      </w:r>
    </w:p>
    <w:p w14:paraId="1F7882A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（四）落实专业实践相关的行前教育、保险购买等保障工作。</w:t>
      </w:r>
    </w:p>
    <w:p w14:paraId="24D89491">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第八条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襄阳示范区设立专业实践管理小组，职责包括：</w:t>
      </w:r>
    </w:p>
    <w:p w14:paraId="236E5DE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（一）整合襄阳区域内实践资源，向学院（部）及襄阳专项研究生公布本地实践单位名单及需求信息；</w:t>
      </w:r>
    </w:p>
    <w:p w14:paraId="0C8A234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（二）协助推进联合培养基地建设，协调实践单位与学校的合作事宜；</w:t>
      </w:r>
    </w:p>
    <w:p w14:paraId="65E0455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（三）参与襄阳专项研究生专业实践的中期检查、终期考核等过程管理；</w:t>
      </w:r>
    </w:p>
    <w:p w14:paraId="48BF808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（四）提供襄阳区域内实践相关的政策咨询与协调服务。</w:t>
      </w:r>
    </w:p>
    <w:p w14:paraId="7832998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宋体" w:eastAsia="黑体" w:cs="黑体"/>
          <w:kern w:val="0"/>
          <w:sz w:val="32"/>
          <w:szCs w:val="32"/>
          <w:lang w:val="en-US" w:eastAsia="zh-CN" w:bidi="ar"/>
        </w:rPr>
      </w:pPr>
      <w:r>
        <w:rPr>
          <w:rFonts w:hint="eastAsia" w:ascii="黑体" w:hAnsi="宋体" w:eastAsia="黑体" w:cs="黑体"/>
          <w:kern w:val="0"/>
          <w:sz w:val="32"/>
          <w:szCs w:val="32"/>
          <w:lang w:val="en-US" w:eastAsia="zh-CN" w:bidi="ar"/>
        </w:rPr>
        <w:t>第三章 专业实践的办理程序</w:t>
      </w:r>
    </w:p>
    <w:p w14:paraId="19F45374">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第九条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襄阳专项研究生专业实践办理流程为：确定实践单位、办理手续、行前教育。</w:t>
      </w:r>
    </w:p>
    <w:p w14:paraId="4D6053A1">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第十条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襄阳专项研究生应优先选择襄阳示范区公布的本地实践单位，或由学院（部）结合培养需求指定襄阳区域内实践单位，选择结果须征得校内导师同意。确需在襄阳区域外开展专业实践的，襄阳专项研究生须提交书面申请，说明理由、实践单位资质及实践内容，经校内导师、学院（部）及襄阳示范区审核批准后方可实施。</w:t>
      </w:r>
    </w:p>
    <w:p w14:paraId="63C45255">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第十一条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襄阳专项研究生在专业实践前，须向所在学院（部）提交专业实践计划。导师、学院（部）及襄阳示范区批准后方可开展专业实践活动。未经审核批准的专业实践活动视为无效，不记学分。由学院（部）为襄阳专项研究生购买专业实践期间的人身意外保险。</w:t>
      </w:r>
    </w:p>
    <w:p w14:paraId="3A4532ED">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第十二条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行前教育由学院（部）联合襄阳示范区组织实施。</w:t>
      </w:r>
    </w:p>
    <w:p w14:paraId="7DEEE14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宋体" w:eastAsia="黑体" w:cs="黑体"/>
          <w:kern w:val="0"/>
          <w:sz w:val="32"/>
          <w:szCs w:val="32"/>
          <w:lang w:val="en-US" w:eastAsia="zh-CN" w:bidi="ar"/>
        </w:rPr>
      </w:pPr>
      <w:r>
        <w:rPr>
          <w:rFonts w:hint="eastAsia" w:ascii="黑体" w:hAnsi="宋体" w:eastAsia="黑体" w:cs="黑体"/>
          <w:kern w:val="0"/>
          <w:sz w:val="32"/>
          <w:szCs w:val="32"/>
          <w:lang w:val="en-US" w:eastAsia="zh-CN" w:bidi="ar"/>
        </w:rPr>
        <w:t>第四章 专业实践的过程管理</w:t>
      </w:r>
    </w:p>
    <w:p w14:paraId="1C52347C">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第十三条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专业实践岗前培训教育由专业实践单位负责。</w:t>
      </w:r>
    </w:p>
    <w:p w14:paraId="746403F0">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第十四条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专业实践期间，襄阳专项研究生实行“双导师制”管理，校内导师与实践单位校外兼职导师共同承担指导责任：</w:t>
      </w:r>
    </w:p>
    <w:p w14:paraId="60B7B65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（一）襄阳专项研究生应定期汇报专业实践、学习进展以及思想动态，原则上每周向双导师进行1次口头汇报，每月提交1次书面汇报（含实践日志、阶段性成果等）；</w:t>
      </w:r>
    </w:p>
    <w:p w14:paraId="618F363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（二）校内导师与校外兼职导师应每月至少沟通1次，及时掌握襄阳专项研究生实践状况，发现问题及时指导解决，并做好沟通记录；</w:t>
      </w:r>
    </w:p>
    <w:p w14:paraId="6048FA2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（三）校内导师应和专业实践单位定期沟通，掌握学生专业实践状况，做好记录，发现存在问题并及时给予指导。</w:t>
      </w:r>
    </w:p>
    <w:p w14:paraId="377F39E0">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第十五条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襄阳专项研究生在实践期间应严格遵守学校及实践单位的各项规章制度，不得擅自离岗、更换实践单位或调整实践岗位。确需调整的，须提前提交书面申请，经双导师、实践单位、学院（部）及襄阳示范区审核同意后，按程序办理变更手续。专业实践单位变更后，实践时间可累计计算，但变更后仍应优先保障在襄阳区域内完成实践。</w:t>
      </w:r>
    </w:p>
    <w:p w14:paraId="74126165">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第十六条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襄阳专项研究生因特殊原因需请假的，须按实践单位规定及学校相关要求办理请假手续，同时向双导师、学院（部）及襄阳示范区报备；请假期满后及时办理销假手续。无故离岗或未按规定办理请假手续的，按学校及襄阳示范区相关规定给予批评教育，情节严重的给予纪律处分。</w:t>
      </w:r>
    </w:p>
    <w:p w14:paraId="0AB06B06">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第十七条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襄阳专项研究生在进入专业实践单位3个月以后，由学院（部）联合襄阳示范区组织3～5位导师对进入专业实践单位的襄阳专项研究生专业实践情况进行中期检查。检查内容包括襄阳专项研究生在专业实践单位的实践时间、遵守纪律、学习实践及双导师指导情况等。中期检查合格的襄阳专项研究生继续进行专业实践；对不合格的进行批评教育；对严重违纪的中止其实践活动，按学校相关规定处理。</w:t>
      </w:r>
    </w:p>
    <w:p w14:paraId="7C0E262E">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第十八条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专业实践结束后，襄阳专项研究生对自己的实践活动进行全面总结，撰写不少于3000字的专业实践报告并提交至学院（部）。</w:t>
      </w:r>
    </w:p>
    <w:p w14:paraId="396963D0">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第十九条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专业实践终期考核工作，由实践单位和襄阳示范区组成考核小组进行考核。专业实践考核包括过程考核和成果考核两部分。过程考核占成绩的30％，成果考核占成绩的70％。过程考核由实践单位考核，成果考核由襄阳示范区领导小组考核。</w:t>
      </w:r>
    </w:p>
    <w:p w14:paraId="2D4A9C3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（一）过程考核：包括企业实践工作量、实践日志和综合表现（遵守纪律及规章制度、日常实践表现等）。</w:t>
      </w:r>
    </w:p>
    <w:p w14:paraId="70344D3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（二）成果考核：包括专业实践报告、获发明专利、在国内外学术期刊上或学术会议论文集上公开发表的学术论文、调研报告、案例分析报告等。</w:t>
      </w:r>
    </w:p>
    <w:p w14:paraId="2149ABF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专业实践成绩按优秀（90-100分）、良好（80-89分）、中（70-79分）、及格（60-69分）和不及格（60分以下）5个等级评定成绩，及格及以上的学生获得相应学分，考核不及格的学生须重新进行专业实践。</w:t>
      </w:r>
    </w:p>
    <w:p w14:paraId="61509A8A">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第二十条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专业实践考核结束后，襄阳专项研究生须填写《武汉理工大学研究生专业实践考核登记表》（附表1），提交襄阳示范区。经考核小组评审后，连同专业实践报告、成果证明材料等一并提交至学院（部）备案。</w:t>
      </w:r>
    </w:p>
    <w:p w14:paraId="7957FD5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宋体" w:eastAsia="黑体" w:cs="黑体"/>
          <w:kern w:val="0"/>
          <w:sz w:val="32"/>
          <w:szCs w:val="32"/>
          <w:lang w:val="en-US" w:eastAsia="zh-CN" w:bidi="ar"/>
        </w:rPr>
      </w:pPr>
      <w:r>
        <w:rPr>
          <w:rFonts w:hint="eastAsia" w:ascii="黑体" w:hAnsi="宋体" w:eastAsia="黑体" w:cs="黑体"/>
          <w:kern w:val="0"/>
          <w:sz w:val="32"/>
          <w:szCs w:val="32"/>
          <w:lang w:val="en-US" w:eastAsia="zh-CN" w:bidi="ar"/>
        </w:rPr>
        <w:t>第五章 附则</w:t>
      </w:r>
    </w:p>
    <w:p w14:paraId="58747E53">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第二十一条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本规定由襄阳示范区负责解释。</w:t>
      </w:r>
    </w:p>
    <w:p w14:paraId="2307DEBB">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第二十二条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本规定自发布之日起</w:t>
      </w:r>
      <w:r>
        <w:rPr>
          <w:rFonts w:hint="eastAsia" w:ascii="仿宋_GB2312" w:hAnsi="微软雅黑" w:eastAsia="仿宋_GB2312" w:cs="仿宋_GB2312"/>
          <w:i w:val="0"/>
          <w:iCs w:val="0"/>
          <w:caps w:val="0"/>
          <w:color w:val="000000" w:themeColor="text1"/>
          <w:spacing w:val="0"/>
          <w:kern w:val="2"/>
          <w:sz w:val="32"/>
          <w:szCs w:val="32"/>
          <w:highlight w:val="none"/>
          <w:shd w:val="clear" w:fill="FFFFFF"/>
          <w:vertAlign w:val="baseline"/>
          <w:lang w:val="en-US" w:eastAsia="zh-CN" w:bidi="ar-SA"/>
          <w14:textFill>
            <w14:solidFill>
              <w14:schemeClr w14:val="tx1"/>
            </w14:solidFill>
          </w14:textFill>
        </w:rPr>
        <w:t>执行</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w:t>
      </w:r>
    </w:p>
    <w:p w14:paraId="3A91E13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p>
    <w:p w14:paraId="6987183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A"/>
          <w:spacing w:val="0"/>
          <w:sz w:val="32"/>
          <w:szCs w:val="32"/>
          <w:shd w:val="clear" w:fill="FFFFFF"/>
          <w:vertAlign w:val="baseline"/>
          <w:lang w:val="en-US" w:eastAsia="zh-CN"/>
        </w:rPr>
      </w:pPr>
    </w:p>
    <w:p w14:paraId="7DDEFBF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A"/>
          <w:spacing w:val="0"/>
          <w:sz w:val="32"/>
          <w:szCs w:val="32"/>
          <w:shd w:val="clear" w:fill="FFFFFF"/>
          <w:vertAlign w:val="baseline"/>
          <w:lang w:val="en-US" w:eastAsia="zh-CN"/>
        </w:rPr>
      </w:pPr>
    </w:p>
    <w:p w14:paraId="385DAEE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A"/>
          <w:spacing w:val="0"/>
          <w:sz w:val="32"/>
          <w:szCs w:val="32"/>
          <w:shd w:val="clear" w:fill="FFFFFF"/>
          <w:vertAlign w:val="baseline"/>
          <w:lang w:val="en-US" w:eastAsia="zh-CN"/>
        </w:rPr>
      </w:pPr>
    </w:p>
    <w:p w14:paraId="56C4DEC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A"/>
          <w:spacing w:val="0"/>
          <w:sz w:val="32"/>
          <w:szCs w:val="32"/>
          <w:shd w:val="clear" w:fill="FFFFFF"/>
          <w:vertAlign w:val="baseline"/>
          <w:lang w:val="en-US" w:eastAsia="zh-CN"/>
        </w:rPr>
      </w:pPr>
    </w:p>
    <w:p w14:paraId="2B498E5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A"/>
          <w:spacing w:val="0"/>
          <w:sz w:val="32"/>
          <w:szCs w:val="32"/>
          <w:shd w:val="clear" w:fill="FFFFFF"/>
          <w:vertAlign w:val="baseline"/>
          <w:lang w:val="en-US" w:eastAsia="zh-CN"/>
        </w:rPr>
      </w:pPr>
    </w:p>
    <w:p w14:paraId="1D4224F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微软雅黑" w:eastAsia="仿宋_GB2312" w:cs="仿宋_GB2312"/>
          <w:i w:val="0"/>
          <w:iCs w:val="0"/>
          <w:caps w:val="0"/>
          <w:color w:val="00000A"/>
          <w:spacing w:val="0"/>
          <w:sz w:val="32"/>
          <w:szCs w:val="32"/>
          <w:shd w:val="clear" w:fill="FFFFFF"/>
          <w:vertAlign w:val="baseline"/>
          <w:lang w:val="en-US" w:eastAsia="zh-CN"/>
        </w:rPr>
      </w:pPr>
    </w:p>
    <w:p w14:paraId="4A3C51A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微软雅黑" w:eastAsia="仿宋_GB2312" w:cs="仿宋_GB2312"/>
          <w:i w:val="0"/>
          <w:iCs w:val="0"/>
          <w:caps w:val="0"/>
          <w:color w:val="00000A"/>
          <w:spacing w:val="0"/>
          <w:sz w:val="32"/>
          <w:szCs w:val="32"/>
          <w:shd w:val="clear" w:fill="FFFFFF"/>
          <w:vertAlign w:val="baseline"/>
          <w:lang w:val="en-US" w:eastAsia="zh-CN"/>
        </w:rPr>
      </w:pPr>
      <w:r>
        <w:rPr>
          <w:rFonts w:hint="eastAsia" w:ascii="仿宋_GB2312" w:hAnsi="微软雅黑" w:eastAsia="仿宋_GB2312" w:cs="仿宋_GB2312"/>
          <w:i w:val="0"/>
          <w:iCs w:val="0"/>
          <w:caps w:val="0"/>
          <w:color w:val="00000A"/>
          <w:spacing w:val="0"/>
          <w:sz w:val="32"/>
          <w:szCs w:val="32"/>
          <w:shd w:val="clear" w:fill="FFFFFF"/>
          <w:vertAlign w:val="baseline"/>
          <w:lang w:val="en-US" w:eastAsia="zh-CN"/>
        </w:rPr>
        <w:t>附表1</w:t>
      </w:r>
    </w:p>
    <w:p w14:paraId="60CF0827">
      <w:pPr>
        <w:jc w:val="center"/>
        <w:rPr>
          <w:rFonts w:ascii="方正小标宋简体" w:hAnsi="方正小标宋简体" w:eastAsia="方正小标宋简体"/>
          <w:sz w:val="36"/>
          <w:szCs w:val="36"/>
        </w:rPr>
      </w:pPr>
      <w:r>
        <w:rPr>
          <w:rFonts w:hint="eastAsia" w:ascii="方正小标宋简体" w:hAnsi="方正小标宋简体" w:eastAsia="方正小标宋简体"/>
          <w:sz w:val="36"/>
          <w:szCs w:val="36"/>
        </w:rPr>
        <w:t>武汉理工大学全日制硕士专业学位研究生</w:t>
      </w:r>
    </w:p>
    <w:p w14:paraId="647257CD">
      <w:pPr>
        <w:adjustRightInd w:val="0"/>
        <w:snapToGrid w:val="0"/>
        <w:spacing w:line="360" w:lineRule="auto"/>
        <w:jc w:val="center"/>
        <w:rPr>
          <w:rFonts w:ascii="方正小标宋简体" w:hAnsi="方正小标宋简体" w:eastAsia="方正小标宋简体"/>
          <w:sz w:val="32"/>
          <w:szCs w:val="32"/>
        </w:rPr>
      </w:pPr>
      <w:r>
        <w:rPr>
          <w:rFonts w:hint="eastAsia" w:ascii="方正小标宋简体" w:hAnsi="方正小标宋简体" w:eastAsia="方正小标宋简体"/>
          <w:sz w:val="36"/>
          <w:szCs w:val="36"/>
        </w:rPr>
        <w:t>专业实践考核登记表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500"/>
        <w:gridCol w:w="2060"/>
        <w:gridCol w:w="3058"/>
      </w:tblGrid>
      <w:tr w14:paraId="5748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68" w:type="dxa"/>
          </w:tcPr>
          <w:p w14:paraId="6ACC2CF2">
            <w:pPr>
              <w:spacing w:line="500" w:lineRule="exact"/>
              <w:jc w:val="center"/>
              <w:rPr>
                <w:rFonts w:hint="eastAsia" w:ascii="仿宋_GB2312" w:eastAsia="仿宋_GB2312"/>
                <w:sz w:val="24"/>
              </w:rPr>
            </w:pPr>
            <w:r>
              <w:rPr>
                <w:rFonts w:hint="eastAsia" w:ascii="仿宋_GB2312" w:eastAsia="仿宋_GB2312"/>
                <w:sz w:val="24"/>
              </w:rPr>
              <w:t>姓　　名</w:t>
            </w:r>
          </w:p>
        </w:tc>
        <w:tc>
          <w:tcPr>
            <w:tcW w:w="2500" w:type="dxa"/>
          </w:tcPr>
          <w:p w14:paraId="008036F4">
            <w:pPr>
              <w:spacing w:line="500" w:lineRule="exact"/>
              <w:jc w:val="center"/>
              <w:rPr>
                <w:rFonts w:hint="eastAsia" w:ascii="仿宋_GB2312" w:eastAsia="仿宋_GB2312"/>
                <w:sz w:val="28"/>
                <w:szCs w:val="28"/>
              </w:rPr>
            </w:pPr>
          </w:p>
        </w:tc>
        <w:tc>
          <w:tcPr>
            <w:tcW w:w="2060" w:type="dxa"/>
          </w:tcPr>
          <w:p w14:paraId="110CF24A">
            <w:pPr>
              <w:spacing w:line="500" w:lineRule="exact"/>
              <w:jc w:val="center"/>
              <w:rPr>
                <w:rFonts w:hint="eastAsia" w:ascii="仿宋_GB2312" w:eastAsia="仿宋_GB2312"/>
                <w:sz w:val="24"/>
              </w:rPr>
            </w:pPr>
            <w:r>
              <w:rPr>
                <w:rFonts w:hint="eastAsia" w:ascii="仿宋_GB2312" w:eastAsia="仿宋_GB2312"/>
                <w:sz w:val="24"/>
              </w:rPr>
              <w:t>学　　号</w:t>
            </w:r>
          </w:p>
        </w:tc>
        <w:tc>
          <w:tcPr>
            <w:tcW w:w="3058" w:type="dxa"/>
          </w:tcPr>
          <w:p w14:paraId="3D30E675">
            <w:pPr>
              <w:spacing w:line="500" w:lineRule="exact"/>
              <w:jc w:val="center"/>
              <w:rPr>
                <w:rFonts w:hint="eastAsia" w:ascii="仿宋_GB2312" w:eastAsia="仿宋_GB2312"/>
                <w:sz w:val="28"/>
                <w:szCs w:val="28"/>
              </w:rPr>
            </w:pPr>
          </w:p>
        </w:tc>
      </w:tr>
      <w:tr w14:paraId="35314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68" w:type="dxa"/>
          </w:tcPr>
          <w:p w14:paraId="1BEB9C16">
            <w:pPr>
              <w:spacing w:line="500" w:lineRule="exact"/>
              <w:jc w:val="center"/>
              <w:rPr>
                <w:rFonts w:hint="eastAsia" w:ascii="仿宋_GB2312" w:eastAsia="仿宋_GB2312"/>
                <w:sz w:val="24"/>
              </w:rPr>
            </w:pPr>
            <w:r>
              <w:rPr>
                <w:rFonts w:hint="eastAsia" w:ascii="仿宋_GB2312" w:eastAsia="仿宋_GB2312"/>
                <w:sz w:val="24"/>
              </w:rPr>
              <w:t>学　　院</w:t>
            </w:r>
          </w:p>
        </w:tc>
        <w:tc>
          <w:tcPr>
            <w:tcW w:w="2500" w:type="dxa"/>
          </w:tcPr>
          <w:p w14:paraId="15CD0274">
            <w:pPr>
              <w:spacing w:line="500" w:lineRule="exact"/>
              <w:jc w:val="center"/>
              <w:rPr>
                <w:rFonts w:hint="eastAsia" w:ascii="仿宋_GB2312" w:eastAsia="仿宋_GB2312"/>
                <w:sz w:val="28"/>
                <w:szCs w:val="28"/>
              </w:rPr>
            </w:pPr>
          </w:p>
        </w:tc>
        <w:tc>
          <w:tcPr>
            <w:tcW w:w="2060" w:type="dxa"/>
          </w:tcPr>
          <w:p w14:paraId="2757E1CB">
            <w:pPr>
              <w:spacing w:line="500" w:lineRule="exact"/>
              <w:jc w:val="center"/>
              <w:rPr>
                <w:rFonts w:hint="eastAsia" w:ascii="仿宋_GB2312" w:eastAsia="仿宋_GB2312"/>
                <w:sz w:val="24"/>
              </w:rPr>
            </w:pPr>
            <w:r>
              <w:rPr>
                <w:rFonts w:hint="eastAsia" w:ascii="仿宋_GB2312" w:eastAsia="仿宋_GB2312"/>
                <w:sz w:val="24"/>
              </w:rPr>
              <w:t>专　　业</w:t>
            </w:r>
          </w:p>
        </w:tc>
        <w:tc>
          <w:tcPr>
            <w:tcW w:w="3058" w:type="dxa"/>
          </w:tcPr>
          <w:p w14:paraId="4DC1FB81">
            <w:pPr>
              <w:spacing w:line="500" w:lineRule="exact"/>
              <w:jc w:val="center"/>
              <w:rPr>
                <w:rFonts w:hint="eastAsia" w:ascii="仿宋_GB2312" w:eastAsia="仿宋_GB2312"/>
                <w:sz w:val="28"/>
                <w:szCs w:val="28"/>
              </w:rPr>
            </w:pPr>
          </w:p>
        </w:tc>
      </w:tr>
      <w:tr w14:paraId="6A880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68" w:type="dxa"/>
          </w:tcPr>
          <w:p w14:paraId="093A309C">
            <w:pPr>
              <w:spacing w:line="500" w:lineRule="exact"/>
              <w:jc w:val="center"/>
              <w:rPr>
                <w:rFonts w:hint="eastAsia" w:ascii="仿宋_GB2312" w:eastAsia="仿宋_GB2312"/>
                <w:sz w:val="24"/>
              </w:rPr>
            </w:pPr>
            <w:r>
              <w:rPr>
                <w:rFonts w:hint="eastAsia" w:ascii="仿宋_GB2312" w:eastAsia="仿宋_GB2312"/>
                <w:sz w:val="24"/>
              </w:rPr>
              <w:t>校内导师</w:t>
            </w:r>
          </w:p>
        </w:tc>
        <w:tc>
          <w:tcPr>
            <w:tcW w:w="2500" w:type="dxa"/>
          </w:tcPr>
          <w:p w14:paraId="4155521D">
            <w:pPr>
              <w:spacing w:line="500" w:lineRule="exact"/>
              <w:jc w:val="center"/>
              <w:rPr>
                <w:rFonts w:hint="eastAsia" w:ascii="仿宋_GB2312" w:eastAsia="仿宋_GB2312"/>
                <w:sz w:val="28"/>
                <w:szCs w:val="28"/>
              </w:rPr>
            </w:pPr>
          </w:p>
        </w:tc>
        <w:tc>
          <w:tcPr>
            <w:tcW w:w="2060" w:type="dxa"/>
          </w:tcPr>
          <w:p w14:paraId="6D051A9A">
            <w:pPr>
              <w:spacing w:line="500" w:lineRule="exact"/>
              <w:jc w:val="center"/>
              <w:rPr>
                <w:rFonts w:hint="eastAsia" w:ascii="仿宋_GB2312" w:eastAsia="仿宋_GB2312"/>
                <w:sz w:val="24"/>
              </w:rPr>
            </w:pPr>
            <w:r>
              <w:rPr>
                <w:rFonts w:hint="eastAsia" w:ascii="仿宋_GB2312" w:eastAsia="仿宋_GB2312"/>
                <w:sz w:val="24"/>
              </w:rPr>
              <w:t>校外企业导师</w:t>
            </w:r>
          </w:p>
        </w:tc>
        <w:tc>
          <w:tcPr>
            <w:tcW w:w="3058" w:type="dxa"/>
          </w:tcPr>
          <w:p w14:paraId="10B0D8A7">
            <w:pPr>
              <w:spacing w:line="500" w:lineRule="exact"/>
              <w:jc w:val="center"/>
              <w:rPr>
                <w:rFonts w:hint="eastAsia" w:ascii="仿宋_GB2312" w:eastAsia="仿宋_GB2312"/>
                <w:sz w:val="28"/>
                <w:szCs w:val="28"/>
              </w:rPr>
            </w:pPr>
          </w:p>
        </w:tc>
      </w:tr>
      <w:tr w14:paraId="257A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68" w:type="dxa"/>
          </w:tcPr>
          <w:p w14:paraId="6E06E726">
            <w:pPr>
              <w:spacing w:line="500" w:lineRule="exact"/>
              <w:jc w:val="center"/>
              <w:rPr>
                <w:rFonts w:hint="eastAsia" w:ascii="仿宋_GB2312" w:eastAsia="仿宋_GB2312"/>
                <w:sz w:val="24"/>
              </w:rPr>
            </w:pPr>
            <w:r>
              <w:rPr>
                <w:rFonts w:hint="eastAsia" w:ascii="仿宋_GB2312" w:eastAsia="仿宋_GB2312"/>
                <w:sz w:val="24"/>
              </w:rPr>
              <w:t>研究方向</w:t>
            </w:r>
          </w:p>
        </w:tc>
        <w:tc>
          <w:tcPr>
            <w:tcW w:w="7618" w:type="dxa"/>
            <w:gridSpan w:val="3"/>
          </w:tcPr>
          <w:p w14:paraId="37F7BEC3">
            <w:pPr>
              <w:spacing w:line="500" w:lineRule="exact"/>
              <w:jc w:val="center"/>
              <w:rPr>
                <w:rFonts w:hint="eastAsia" w:ascii="仿宋_GB2312" w:eastAsia="仿宋_GB2312"/>
                <w:sz w:val="28"/>
                <w:szCs w:val="28"/>
              </w:rPr>
            </w:pPr>
          </w:p>
        </w:tc>
      </w:tr>
      <w:tr w14:paraId="1641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68" w:type="dxa"/>
          </w:tcPr>
          <w:p w14:paraId="06B8469E">
            <w:pPr>
              <w:spacing w:line="500" w:lineRule="exact"/>
              <w:jc w:val="center"/>
              <w:rPr>
                <w:rFonts w:hint="eastAsia" w:ascii="仿宋_GB2312" w:eastAsia="仿宋_GB2312"/>
                <w:sz w:val="24"/>
              </w:rPr>
            </w:pPr>
            <w:r>
              <w:rPr>
                <w:rFonts w:hint="eastAsia" w:ascii="仿宋_GB2312" w:eastAsia="仿宋_GB2312"/>
                <w:sz w:val="24"/>
              </w:rPr>
              <w:t>实践单位类型</w:t>
            </w:r>
          </w:p>
        </w:tc>
        <w:tc>
          <w:tcPr>
            <w:tcW w:w="7618" w:type="dxa"/>
            <w:gridSpan w:val="3"/>
          </w:tcPr>
          <w:p w14:paraId="717F0A83">
            <w:pPr>
              <w:spacing w:line="500" w:lineRule="exact"/>
              <w:ind w:firstLine="120" w:firstLineChars="50"/>
              <w:rPr>
                <w:rFonts w:hint="eastAsia" w:ascii="仿宋_GB2312" w:eastAsia="仿宋_GB2312"/>
                <w:sz w:val="24"/>
              </w:rPr>
            </w:pPr>
            <w:r>
              <w:rPr>
                <w:rFonts w:hint="eastAsia" w:ascii="仿宋_GB2312" w:eastAsia="仿宋_GB2312"/>
                <w:sz w:val="24"/>
              </w:rPr>
              <w:t xml:space="preserve">□工作站  </w:t>
            </w:r>
            <w:r>
              <w:rPr>
                <w:rFonts w:ascii="仿宋_GB2312" w:eastAsia="仿宋_GB2312"/>
                <w:sz w:val="24"/>
              </w:rPr>
              <w:t xml:space="preserve">    </w:t>
            </w:r>
            <w:r>
              <w:rPr>
                <w:rFonts w:hint="eastAsia" w:ascii="仿宋_GB2312" w:eastAsia="仿宋_GB2312"/>
                <w:sz w:val="24"/>
              </w:rPr>
              <w:t xml:space="preserve">□地方研究院  </w:t>
            </w:r>
            <w:r>
              <w:rPr>
                <w:rFonts w:ascii="仿宋_GB2312" w:eastAsia="仿宋_GB2312"/>
                <w:sz w:val="24"/>
              </w:rPr>
              <w:t xml:space="preserve">    </w:t>
            </w:r>
            <w:r>
              <w:rPr>
                <w:rFonts w:hint="eastAsia" w:ascii="仿宋_GB2312" w:eastAsia="仿宋_GB2312"/>
                <w:sz w:val="24"/>
              </w:rPr>
              <w:t>□其它实践单位</w:t>
            </w:r>
          </w:p>
        </w:tc>
      </w:tr>
    </w:tbl>
    <w:p w14:paraId="396124A7">
      <w:pPr>
        <w:rPr>
          <w:rFonts w:ascii="黑体" w:eastAsia="黑体"/>
          <w:b/>
          <w:sz w:val="28"/>
          <w:szCs w:val="28"/>
        </w:rPr>
      </w:pPr>
      <w:r>
        <w:rPr>
          <w:rFonts w:hint="eastAsia" w:ascii="黑体" w:eastAsia="黑体"/>
          <w:b/>
          <w:sz w:val="28"/>
          <w:szCs w:val="28"/>
        </w:rPr>
        <w:t>一、专业实践计划</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5"/>
        <w:gridCol w:w="7921"/>
      </w:tblGrid>
      <w:tr w14:paraId="1757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365" w:type="dxa"/>
            <w:vAlign w:val="center"/>
          </w:tcPr>
          <w:p w14:paraId="276B9F1E">
            <w:pPr>
              <w:adjustRightInd w:val="0"/>
              <w:snapToGrid w:val="0"/>
              <w:spacing w:line="400" w:lineRule="exact"/>
              <w:jc w:val="center"/>
              <w:rPr>
                <w:rFonts w:hint="eastAsia" w:ascii="仿宋_GB2312" w:eastAsia="仿宋_GB2312"/>
                <w:sz w:val="24"/>
              </w:rPr>
            </w:pPr>
            <w:r>
              <w:rPr>
                <w:rFonts w:hint="eastAsia" w:ascii="仿宋_GB2312" w:eastAsia="仿宋_GB2312"/>
                <w:sz w:val="24"/>
              </w:rPr>
              <w:t>实践时间</w:t>
            </w:r>
          </w:p>
        </w:tc>
        <w:tc>
          <w:tcPr>
            <w:tcW w:w="7921" w:type="dxa"/>
            <w:vAlign w:val="center"/>
          </w:tcPr>
          <w:p w14:paraId="5D930DE3">
            <w:pPr>
              <w:spacing w:line="500" w:lineRule="exact"/>
              <w:ind w:firstLine="240" w:firstLineChars="100"/>
              <w:jc w:val="left"/>
              <w:rPr>
                <w:rFonts w:hint="eastAsia" w:ascii="仿宋_GB2312" w:eastAsia="仿宋_GB2312"/>
                <w:sz w:val="24"/>
                <w:u w:val="single"/>
              </w:rPr>
            </w:pPr>
            <w:r>
              <w:rPr>
                <w:rFonts w:hint="eastAsia" w:ascii="仿宋_GB2312" w:eastAsia="仿宋_GB2312"/>
                <w:sz w:val="24"/>
                <w:u w:val="single"/>
              </w:rPr>
              <w:t xml:space="preserve">       </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 xml:space="preserve">月  至   </w:t>
            </w:r>
            <w:r>
              <w:rPr>
                <w:rFonts w:hint="eastAsia" w:ascii="仿宋_GB2312" w:eastAsia="仿宋_GB2312"/>
                <w:sz w:val="24"/>
                <w:u w:val="single"/>
              </w:rPr>
              <w:t xml:space="preserve">       </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月    共计</w:t>
            </w:r>
            <w:r>
              <w:rPr>
                <w:rFonts w:hint="eastAsia" w:ascii="仿宋_GB2312" w:eastAsia="仿宋_GB2312"/>
                <w:sz w:val="24"/>
                <w:u w:val="single"/>
              </w:rPr>
              <w:t xml:space="preserve">      </w:t>
            </w:r>
            <w:r>
              <w:rPr>
                <w:rFonts w:hint="eastAsia" w:ascii="仿宋_GB2312" w:eastAsia="仿宋_GB2312"/>
                <w:sz w:val="24"/>
              </w:rPr>
              <w:t>个月</w:t>
            </w:r>
          </w:p>
        </w:tc>
      </w:tr>
      <w:tr w14:paraId="16CF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65" w:type="dxa"/>
            <w:vAlign w:val="center"/>
          </w:tcPr>
          <w:p w14:paraId="3C24F484">
            <w:pPr>
              <w:adjustRightInd w:val="0"/>
              <w:snapToGrid w:val="0"/>
              <w:spacing w:line="400" w:lineRule="exact"/>
              <w:jc w:val="center"/>
              <w:rPr>
                <w:rFonts w:hint="eastAsia" w:ascii="仿宋_GB2312" w:eastAsia="仿宋_GB2312"/>
                <w:sz w:val="24"/>
              </w:rPr>
            </w:pPr>
            <w:r>
              <w:rPr>
                <w:rFonts w:hint="eastAsia" w:ascii="仿宋_GB2312" w:eastAsia="仿宋_GB2312"/>
                <w:sz w:val="24"/>
              </w:rPr>
              <w:t>实践地点</w:t>
            </w:r>
          </w:p>
        </w:tc>
        <w:tc>
          <w:tcPr>
            <w:tcW w:w="7921" w:type="dxa"/>
            <w:vAlign w:val="center"/>
          </w:tcPr>
          <w:p w14:paraId="5D8941C2">
            <w:pPr>
              <w:spacing w:line="500" w:lineRule="exact"/>
              <w:ind w:firstLine="240" w:firstLineChars="100"/>
              <w:jc w:val="left"/>
              <w:rPr>
                <w:rFonts w:hint="eastAsia" w:ascii="仿宋_GB2312" w:eastAsia="仿宋_GB2312"/>
                <w:sz w:val="24"/>
                <w:u w:val="single"/>
              </w:rPr>
            </w:pPr>
            <w:r>
              <w:rPr>
                <w:rFonts w:hint="eastAsia" w:ascii="仿宋_GB2312" w:eastAsia="仿宋_GB2312"/>
                <w:sz w:val="24"/>
                <w:u w:val="single"/>
              </w:rPr>
              <w:t xml:space="preserve">       </w:t>
            </w:r>
            <w:r>
              <w:rPr>
                <w:rFonts w:hint="eastAsia" w:ascii="仿宋_GB2312" w:eastAsia="仿宋_GB2312"/>
                <w:sz w:val="24"/>
              </w:rPr>
              <w:t>省（市）</w:t>
            </w:r>
            <w:r>
              <w:rPr>
                <w:rFonts w:hint="eastAsia" w:ascii="仿宋_GB2312" w:eastAsia="仿宋_GB2312"/>
                <w:sz w:val="24"/>
                <w:u w:val="single"/>
              </w:rPr>
              <w:t xml:space="preserve">       </w:t>
            </w:r>
            <w:r>
              <w:rPr>
                <w:rFonts w:hint="eastAsia" w:ascii="仿宋_GB2312" w:eastAsia="仿宋_GB2312"/>
                <w:sz w:val="24"/>
              </w:rPr>
              <w:t>市（县）</w:t>
            </w:r>
            <w:r>
              <w:rPr>
                <w:rFonts w:hint="eastAsia" w:ascii="仿宋_GB2312" w:eastAsia="仿宋_GB2312"/>
                <w:sz w:val="24"/>
                <w:u w:val="single"/>
              </w:rPr>
              <w:t xml:space="preserve">                           </w:t>
            </w:r>
          </w:p>
        </w:tc>
      </w:tr>
      <w:tr w14:paraId="657F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365" w:type="dxa"/>
            <w:vMerge w:val="restart"/>
            <w:vAlign w:val="center"/>
          </w:tcPr>
          <w:p w14:paraId="5ADBBF74">
            <w:pPr>
              <w:adjustRightInd w:val="0"/>
              <w:snapToGrid w:val="0"/>
              <w:spacing w:line="400" w:lineRule="exact"/>
              <w:jc w:val="center"/>
              <w:rPr>
                <w:rFonts w:hint="eastAsia" w:ascii="仿宋_GB2312" w:eastAsia="仿宋_GB2312"/>
                <w:sz w:val="24"/>
              </w:rPr>
            </w:pPr>
            <w:r>
              <w:rPr>
                <w:rFonts w:hint="eastAsia" w:ascii="仿宋_GB2312" w:eastAsia="仿宋_GB2312"/>
                <w:sz w:val="24"/>
              </w:rPr>
              <w:t>实习实践计划安排</w:t>
            </w:r>
          </w:p>
        </w:tc>
        <w:tc>
          <w:tcPr>
            <w:tcW w:w="7921" w:type="dxa"/>
            <w:vAlign w:val="center"/>
          </w:tcPr>
          <w:p w14:paraId="7992CC50">
            <w:pPr>
              <w:spacing w:line="500" w:lineRule="exact"/>
              <w:jc w:val="left"/>
              <w:rPr>
                <w:rFonts w:hint="eastAsia" w:ascii="仿宋_GB2312" w:eastAsia="仿宋_GB2312"/>
                <w:sz w:val="24"/>
              </w:rPr>
            </w:pPr>
            <w:r>
              <w:rPr>
                <w:rFonts w:hint="eastAsia" w:ascii="仿宋_GB2312" w:eastAsia="仿宋_GB2312"/>
                <w:sz w:val="24"/>
              </w:rPr>
              <w:t>1、</w:t>
            </w:r>
          </w:p>
        </w:tc>
      </w:tr>
      <w:tr w14:paraId="1CAB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365" w:type="dxa"/>
            <w:vMerge w:val="continue"/>
            <w:vAlign w:val="center"/>
          </w:tcPr>
          <w:p w14:paraId="0FE06E0D">
            <w:pPr>
              <w:adjustRightInd w:val="0"/>
              <w:snapToGrid w:val="0"/>
              <w:spacing w:line="400" w:lineRule="exact"/>
              <w:jc w:val="center"/>
              <w:rPr>
                <w:rFonts w:hint="eastAsia" w:ascii="仿宋_GB2312" w:eastAsia="仿宋_GB2312"/>
                <w:sz w:val="28"/>
                <w:szCs w:val="28"/>
              </w:rPr>
            </w:pPr>
          </w:p>
        </w:tc>
        <w:tc>
          <w:tcPr>
            <w:tcW w:w="7921" w:type="dxa"/>
            <w:vAlign w:val="center"/>
          </w:tcPr>
          <w:p w14:paraId="06FD12B8">
            <w:pPr>
              <w:spacing w:line="500" w:lineRule="exact"/>
              <w:jc w:val="left"/>
              <w:rPr>
                <w:rFonts w:hint="eastAsia" w:ascii="仿宋_GB2312" w:eastAsia="仿宋_GB2312"/>
                <w:sz w:val="24"/>
              </w:rPr>
            </w:pPr>
            <w:r>
              <w:rPr>
                <w:rFonts w:hint="eastAsia" w:ascii="仿宋_GB2312" w:eastAsia="仿宋_GB2312"/>
                <w:sz w:val="24"/>
              </w:rPr>
              <w:t>2、</w:t>
            </w:r>
          </w:p>
        </w:tc>
      </w:tr>
      <w:tr w14:paraId="7F49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365" w:type="dxa"/>
            <w:vMerge w:val="continue"/>
            <w:vAlign w:val="center"/>
          </w:tcPr>
          <w:p w14:paraId="5C08C343">
            <w:pPr>
              <w:adjustRightInd w:val="0"/>
              <w:snapToGrid w:val="0"/>
              <w:spacing w:line="400" w:lineRule="exact"/>
              <w:jc w:val="center"/>
              <w:rPr>
                <w:rFonts w:hint="eastAsia" w:ascii="仿宋_GB2312" w:eastAsia="仿宋_GB2312"/>
                <w:sz w:val="28"/>
                <w:szCs w:val="28"/>
              </w:rPr>
            </w:pPr>
          </w:p>
        </w:tc>
        <w:tc>
          <w:tcPr>
            <w:tcW w:w="7921" w:type="dxa"/>
            <w:vAlign w:val="center"/>
          </w:tcPr>
          <w:p w14:paraId="137244B9">
            <w:pPr>
              <w:spacing w:line="500" w:lineRule="exact"/>
              <w:jc w:val="left"/>
              <w:rPr>
                <w:rFonts w:hint="eastAsia" w:ascii="仿宋_GB2312" w:eastAsia="仿宋_GB2312"/>
                <w:sz w:val="24"/>
              </w:rPr>
            </w:pPr>
            <w:r>
              <w:rPr>
                <w:rFonts w:hint="eastAsia" w:ascii="仿宋_GB2312" w:eastAsia="仿宋_GB2312"/>
                <w:sz w:val="24"/>
              </w:rPr>
              <w:t>3、</w:t>
            </w:r>
          </w:p>
        </w:tc>
      </w:tr>
      <w:tr w14:paraId="5CEC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365" w:type="dxa"/>
            <w:vMerge w:val="continue"/>
            <w:vAlign w:val="center"/>
          </w:tcPr>
          <w:p w14:paraId="2FEAF949">
            <w:pPr>
              <w:adjustRightInd w:val="0"/>
              <w:snapToGrid w:val="0"/>
              <w:spacing w:line="400" w:lineRule="exact"/>
              <w:jc w:val="center"/>
              <w:rPr>
                <w:rFonts w:hint="eastAsia" w:ascii="仿宋_GB2312" w:eastAsia="仿宋_GB2312"/>
                <w:sz w:val="28"/>
                <w:szCs w:val="28"/>
              </w:rPr>
            </w:pPr>
          </w:p>
        </w:tc>
        <w:tc>
          <w:tcPr>
            <w:tcW w:w="7921" w:type="dxa"/>
            <w:vAlign w:val="center"/>
          </w:tcPr>
          <w:p w14:paraId="417C4FE8">
            <w:pPr>
              <w:spacing w:line="500" w:lineRule="exact"/>
              <w:jc w:val="left"/>
              <w:rPr>
                <w:rFonts w:hint="eastAsia" w:ascii="仿宋_GB2312" w:eastAsia="仿宋_GB2312"/>
                <w:sz w:val="24"/>
              </w:rPr>
            </w:pPr>
            <w:r>
              <w:rPr>
                <w:rFonts w:hint="eastAsia" w:ascii="仿宋_GB2312" w:eastAsia="仿宋_GB2312"/>
                <w:sz w:val="24"/>
              </w:rPr>
              <w:t>4、</w:t>
            </w:r>
          </w:p>
        </w:tc>
      </w:tr>
      <w:tr w14:paraId="5AAE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7" w:hRule="atLeast"/>
        </w:trPr>
        <w:tc>
          <w:tcPr>
            <w:tcW w:w="1365" w:type="dxa"/>
            <w:vAlign w:val="center"/>
          </w:tcPr>
          <w:p w14:paraId="280E0596">
            <w:pPr>
              <w:adjustRightInd w:val="0"/>
              <w:snapToGrid w:val="0"/>
              <w:spacing w:line="400" w:lineRule="exact"/>
              <w:jc w:val="center"/>
              <w:rPr>
                <w:rFonts w:hint="eastAsia" w:ascii="仿宋_GB2312" w:eastAsia="仿宋_GB2312"/>
                <w:sz w:val="24"/>
              </w:rPr>
            </w:pPr>
            <w:r>
              <w:rPr>
                <w:rFonts w:hint="eastAsia" w:ascii="仿宋_GB2312" w:eastAsia="仿宋_GB2312"/>
                <w:sz w:val="24"/>
              </w:rPr>
              <w:t>校内导师对计划的指导意见</w:t>
            </w:r>
          </w:p>
        </w:tc>
        <w:tc>
          <w:tcPr>
            <w:tcW w:w="7921" w:type="dxa"/>
          </w:tcPr>
          <w:p w14:paraId="02900291">
            <w:pPr>
              <w:spacing w:line="500" w:lineRule="exact"/>
              <w:jc w:val="left"/>
              <w:rPr>
                <w:rFonts w:hint="eastAsia" w:ascii="仿宋_GB2312" w:eastAsia="仿宋_GB2312"/>
                <w:sz w:val="24"/>
              </w:rPr>
            </w:pPr>
            <w:r>
              <w:rPr>
                <w:rFonts w:hint="eastAsia" w:ascii="仿宋_GB2312" w:eastAsia="仿宋_GB2312"/>
                <w:sz w:val="24"/>
              </w:rPr>
              <w:t>包含对学生实习实践的时间安排、计划拟定、实习实践过程的要求等。</w:t>
            </w:r>
          </w:p>
          <w:p w14:paraId="378A09B8">
            <w:pPr>
              <w:spacing w:line="500" w:lineRule="exact"/>
              <w:jc w:val="left"/>
              <w:rPr>
                <w:rFonts w:hint="eastAsia" w:ascii="仿宋_GB2312" w:eastAsia="仿宋_GB2312"/>
                <w:sz w:val="24"/>
              </w:rPr>
            </w:pPr>
          </w:p>
          <w:p w14:paraId="0FCCE6F4">
            <w:pPr>
              <w:spacing w:line="500" w:lineRule="exact"/>
              <w:jc w:val="left"/>
              <w:rPr>
                <w:rFonts w:hint="eastAsia" w:ascii="仿宋_GB2312" w:eastAsia="仿宋_GB2312"/>
                <w:sz w:val="24"/>
              </w:rPr>
            </w:pPr>
          </w:p>
          <w:p w14:paraId="53CCCE29">
            <w:pPr>
              <w:spacing w:line="500" w:lineRule="exact"/>
              <w:jc w:val="left"/>
              <w:rPr>
                <w:rFonts w:hint="eastAsia" w:ascii="仿宋_GB2312" w:eastAsia="仿宋_GB2312"/>
                <w:sz w:val="24"/>
              </w:rPr>
            </w:pPr>
          </w:p>
          <w:p w14:paraId="258D98BE">
            <w:pPr>
              <w:spacing w:line="500" w:lineRule="exact"/>
              <w:jc w:val="left"/>
              <w:rPr>
                <w:rFonts w:hint="eastAsia" w:ascii="仿宋_GB2312" w:eastAsia="仿宋_GB2312"/>
                <w:sz w:val="24"/>
                <w:u w:val="single"/>
              </w:rPr>
            </w:pPr>
            <w:r>
              <w:rPr>
                <w:rFonts w:hint="eastAsia" w:ascii="仿宋_GB2312" w:eastAsia="仿宋_GB2312"/>
                <w:sz w:val="24"/>
              </w:rPr>
              <w:t xml:space="preserve">校内导师签名 </w:t>
            </w:r>
            <w:r>
              <w:rPr>
                <w:rFonts w:hint="eastAsia" w:ascii="仿宋_GB2312" w:eastAsia="仿宋_GB2312"/>
                <w:sz w:val="24"/>
                <w:u w:val="single"/>
              </w:rPr>
              <w:t xml:space="preserve">              </w:t>
            </w:r>
            <w:r>
              <w:rPr>
                <w:rFonts w:hint="eastAsia" w:ascii="仿宋_GB2312" w:eastAsia="仿宋_GB2312"/>
                <w:sz w:val="24"/>
              </w:rPr>
              <w:t xml:space="preserve">            </w:t>
            </w:r>
            <w:r>
              <w:rPr>
                <w:rFonts w:hint="eastAsia" w:ascii="仿宋_GB2312" w:eastAsia="仿宋_GB2312"/>
                <w:sz w:val="24"/>
                <w:u w:val="single"/>
              </w:rPr>
              <w:t xml:space="preserve">       </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tc>
      </w:tr>
      <w:tr w14:paraId="4B82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trPr>
        <w:tc>
          <w:tcPr>
            <w:tcW w:w="1365" w:type="dxa"/>
            <w:vAlign w:val="center"/>
          </w:tcPr>
          <w:p w14:paraId="5536D2B2">
            <w:pPr>
              <w:adjustRightInd w:val="0"/>
              <w:snapToGrid w:val="0"/>
              <w:spacing w:line="400" w:lineRule="exact"/>
              <w:jc w:val="center"/>
              <w:rPr>
                <w:rFonts w:hint="eastAsia" w:ascii="仿宋_GB2312" w:eastAsia="仿宋_GB2312"/>
                <w:sz w:val="24"/>
              </w:rPr>
            </w:pPr>
            <w:r>
              <w:rPr>
                <w:rFonts w:hint="eastAsia" w:ascii="仿宋_GB2312" w:eastAsia="仿宋_GB2312"/>
                <w:sz w:val="24"/>
              </w:rPr>
              <w:t>学院审核意见</w:t>
            </w:r>
          </w:p>
        </w:tc>
        <w:tc>
          <w:tcPr>
            <w:tcW w:w="7921" w:type="dxa"/>
          </w:tcPr>
          <w:p w14:paraId="38A7B2E4">
            <w:pPr>
              <w:spacing w:line="500" w:lineRule="exact"/>
              <w:jc w:val="left"/>
              <w:rPr>
                <w:rFonts w:hint="eastAsia" w:ascii="仿宋_GB2312" w:eastAsia="仿宋_GB2312"/>
                <w:sz w:val="24"/>
              </w:rPr>
            </w:pPr>
          </w:p>
          <w:p w14:paraId="18AA0C2F">
            <w:pPr>
              <w:spacing w:line="500" w:lineRule="exact"/>
              <w:jc w:val="left"/>
              <w:rPr>
                <w:rFonts w:hint="eastAsia" w:ascii="仿宋_GB2312" w:eastAsia="仿宋_GB2312"/>
                <w:sz w:val="24"/>
              </w:rPr>
            </w:pPr>
          </w:p>
          <w:p w14:paraId="7766DB83">
            <w:pPr>
              <w:spacing w:line="500" w:lineRule="exact"/>
              <w:jc w:val="left"/>
              <w:rPr>
                <w:rFonts w:hint="eastAsia" w:ascii="仿宋_GB2312" w:eastAsia="仿宋_GB2312"/>
                <w:sz w:val="24"/>
              </w:rPr>
            </w:pPr>
          </w:p>
          <w:p w14:paraId="4663BC49">
            <w:pPr>
              <w:spacing w:line="500" w:lineRule="exact"/>
              <w:jc w:val="left"/>
              <w:rPr>
                <w:rFonts w:hint="eastAsia" w:ascii="仿宋_GB2312" w:eastAsia="仿宋_GB2312"/>
                <w:sz w:val="24"/>
              </w:rPr>
            </w:pPr>
            <w:r>
              <w:rPr>
                <w:rFonts w:hint="eastAsia" w:ascii="仿宋_GB2312" w:eastAsia="仿宋_GB2312"/>
                <w:sz w:val="24"/>
              </w:rPr>
              <w:t xml:space="preserve">学院主管领导签名 </w:t>
            </w:r>
            <w:r>
              <w:rPr>
                <w:rFonts w:hint="eastAsia" w:ascii="仿宋_GB2312" w:eastAsia="仿宋_GB2312"/>
                <w:sz w:val="24"/>
                <w:u w:val="single"/>
              </w:rPr>
              <w:t xml:space="preserve">             </w:t>
            </w:r>
            <w:r>
              <w:rPr>
                <w:rFonts w:hint="eastAsia" w:ascii="仿宋_GB2312" w:eastAsia="仿宋_GB2312"/>
                <w:sz w:val="24"/>
              </w:rPr>
              <w:t>（ 盖章 ）</w:t>
            </w:r>
            <w:r>
              <w:rPr>
                <w:rFonts w:hint="eastAsia" w:ascii="仿宋_GB2312" w:eastAsia="仿宋_GB2312"/>
                <w:sz w:val="24"/>
                <w:u w:val="single"/>
              </w:rPr>
              <w:t xml:space="preserve">       </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tc>
      </w:tr>
    </w:tbl>
    <w:p w14:paraId="3346F481">
      <w:pPr>
        <w:tabs>
          <w:tab w:val="left" w:pos="808"/>
        </w:tabs>
        <w:jc w:val="left"/>
        <w:rPr>
          <w:rFonts w:ascii="黑体" w:eastAsia="黑体"/>
          <w:spacing w:val="100"/>
          <w:sz w:val="28"/>
          <w:szCs w:val="28"/>
        </w:rPr>
      </w:pPr>
      <w:r>
        <w:rPr>
          <w:rFonts w:hint="eastAsia" w:ascii="黑体" w:eastAsia="黑体"/>
          <w:b/>
          <w:sz w:val="28"/>
          <w:szCs w:val="28"/>
        </w:rPr>
        <w:t>二、专业实践记录表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09E6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6" w:hRule="atLeast"/>
        </w:trPr>
        <w:tc>
          <w:tcPr>
            <w:tcW w:w="9286" w:type="dxa"/>
            <w:vAlign w:val="center"/>
          </w:tcPr>
          <w:p w14:paraId="5D4BB7F7">
            <w:pPr>
              <w:ind w:right="420"/>
              <w:rPr>
                <w:rFonts w:hint="eastAsia" w:ascii="仿宋_GB2312" w:eastAsia="仿宋_GB2312"/>
                <w:sz w:val="28"/>
                <w:szCs w:val="28"/>
              </w:rPr>
            </w:pPr>
            <w:r>
              <w:rPr>
                <w:rFonts w:hint="eastAsia" w:ascii="仿宋_GB2312" w:eastAsia="仿宋_GB2312"/>
                <w:sz w:val="28"/>
                <w:szCs w:val="28"/>
              </w:rPr>
              <w:t xml:space="preserve">    </w:t>
            </w:r>
            <w:r>
              <w:rPr>
                <w:rFonts w:hint="eastAsia" w:ascii="仿宋_GB2312" w:eastAsia="仿宋_GB2312"/>
                <w:sz w:val="24"/>
              </w:rPr>
              <w:t>根据专业实践计划，学生本人如实记录实践过程及内容（周记）。</w:t>
            </w:r>
          </w:p>
          <w:p w14:paraId="68D64163">
            <w:pPr>
              <w:ind w:right="420" w:firstLine="480" w:firstLineChars="200"/>
              <w:rPr>
                <w:rFonts w:hint="eastAsia" w:ascii="仿宋_GB2312" w:eastAsia="仿宋_GB2312"/>
                <w:sz w:val="24"/>
              </w:rPr>
            </w:pPr>
          </w:p>
          <w:p w14:paraId="0CE1739D">
            <w:pPr>
              <w:ind w:right="420" w:firstLine="600" w:firstLineChars="250"/>
              <w:rPr>
                <w:rFonts w:hint="eastAsia" w:ascii="仿宋_GB2312" w:eastAsia="仿宋_GB2312"/>
                <w:sz w:val="24"/>
                <w:u w:val="single"/>
              </w:rPr>
            </w:pPr>
            <w:r>
              <w:rPr>
                <w:rFonts w:hint="eastAsia" w:ascii="仿宋_GB2312" w:eastAsia="仿宋_GB2312"/>
                <w:sz w:val="24"/>
              </w:rPr>
              <w:t>第</w:t>
            </w:r>
            <w:r>
              <w:rPr>
                <w:rFonts w:hint="eastAsia" w:ascii="仿宋_GB2312" w:eastAsia="仿宋_GB2312"/>
                <w:sz w:val="24"/>
                <w:u w:val="single"/>
              </w:rPr>
              <w:t xml:space="preserve">  1  </w:t>
            </w:r>
            <w:r>
              <w:rPr>
                <w:rFonts w:hint="eastAsia" w:ascii="仿宋_GB2312" w:eastAsia="仿宋_GB2312"/>
                <w:sz w:val="24"/>
              </w:rPr>
              <w:t xml:space="preserve">周          </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 xml:space="preserve">日 -- </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14:paraId="308F07F9">
            <w:pPr>
              <w:ind w:right="420"/>
              <w:rPr>
                <w:rFonts w:hint="eastAsia" w:ascii="仿宋_GB2312" w:eastAsia="仿宋_GB2312"/>
                <w:sz w:val="28"/>
                <w:szCs w:val="28"/>
              </w:rPr>
            </w:pPr>
          </w:p>
          <w:p w14:paraId="51A801DD">
            <w:pPr>
              <w:ind w:right="420"/>
              <w:rPr>
                <w:rFonts w:hint="eastAsia" w:ascii="仿宋_GB2312" w:eastAsia="仿宋_GB2312"/>
                <w:sz w:val="28"/>
                <w:szCs w:val="28"/>
              </w:rPr>
            </w:pPr>
          </w:p>
          <w:p w14:paraId="573BD60A">
            <w:pPr>
              <w:ind w:right="420"/>
              <w:rPr>
                <w:rFonts w:hint="eastAsia" w:ascii="仿宋_GB2312" w:eastAsia="仿宋_GB2312"/>
                <w:sz w:val="28"/>
                <w:szCs w:val="28"/>
              </w:rPr>
            </w:pPr>
          </w:p>
          <w:p w14:paraId="5ABA0BC0">
            <w:pPr>
              <w:ind w:right="420"/>
              <w:rPr>
                <w:rFonts w:hint="eastAsia" w:ascii="仿宋_GB2312" w:eastAsia="仿宋_GB2312"/>
                <w:sz w:val="28"/>
                <w:szCs w:val="28"/>
              </w:rPr>
            </w:pPr>
          </w:p>
          <w:p w14:paraId="48439D40">
            <w:pPr>
              <w:ind w:right="420"/>
              <w:rPr>
                <w:rFonts w:hint="eastAsia" w:ascii="仿宋_GB2312" w:eastAsia="仿宋_GB2312"/>
                <w:sz w:val="28"/>
                <w:szCs w:val="28"/>
              </w:rPr>
            </w:pPr>
          </w:p>
          <w:p w14:paraId="391D0F35">
            <w:pPr>
              <w:ind w:right="420"/>
              <w:rPr>
                <w:rFonts w:hint="eastAsia" w:ascii="仿宋_GB2312" w:eastAsia="仿宋_GB2312"/>
                <w:sz w:val="28"/>
                <w:szCs w:val="28"/>
              </w:rPr>
            </w:pPr>
          </w:p>
          <w:p w14:paraId="574C94D7">
            <w:pPr>
              <w:ind w:right="420" w:firstLine="600" w:firstLineChars="250"/>
              <w:rPr>
                <w:rFonts w:hint="eastAsia" w:ascii="仿宋_GB2312" w:eastAsia="仿宋_GB2312"/>
                <w:sz w:val="24"/>
                <w:u w:val="single"/>
              </w:rPr>
            </w:pPr>
            <w:r>
              <w:rPr>
                <w:rFonts w:hint="eastAsia" w:ascii="仿宋_GB2312" w:eastAsia="仿宋_GB2312"/>
                <w:sz w:val="24"/>
              </w:rPr>
              <w:t>第</w:t>
            </w:r>
            <w:r>
              <w:rPr>
                <w:rFonts w:hint="eastAsia" w:ascii="仿宋_GB2312" w:eastAsia="仿宋_GB2312"/>
                <w:sz w:val="24"/>
                <w:u w:val="single"/>
              </w:rPr>
              <w:t xml:space="preserve">  2  </w:t>
            </w:r>
            <w:r>
              <w:rPr>
                <w:rFonts w:hint="eastAsia" w:ascii="仿宋_GB2312" w:eastAsia="仿宋_GB2312"/>
                <w:sz w:val="24"/>
              </w:rPr>
              <w:t xml:space="preserve">周          </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 xml:space="preserve">日 -- </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14:paraId="06F6D4B0">
            <w:pPr>
              <w:ind w:right="420"/>
              <w:rPr>
                <w:rFonts w:hint="eastAsia" w:ascii="仿宋_GB2312" w:eastAsia="仿宋_GB2312"/>
                <w:sz w:val="28"/>
                <w:szCs w:val="28"/>
              </w:rPr>
            </w:pPr>
          </w:p>
          <w:p w14:paraId="0839F35D">
            <w:pPr>
              <w:ind w:right="420"/>
              <w:rPr>
                <w:rFonts w:hint="eastAsia" w:ascii="仿宋_GB2312" w:eastAsia="仿宋_GB2312"/>
                <w:sz w:val="28"/>
                <w:szCs w:val="28"/>
              </w:rPr>
            </w:pPr>
          </w:p>
          <w:p w14:paraId="08BFDCE7">
            <w:pPr>
              <w:ind w:right="420"/>
              <w:rPr>
                <w:rFonts w:hint="eastAsia" w:ascii="仿宋_GB2312" w:eastAsia="仿宋_GB2312"/>
                <w:sz w:val="28"/>
                <w:szCs w:val="28"/>
              </w:rPr>
            </w:pPr>
            <w:r>
              <w:rPr>
                <w:rFonts w:hint="eastAsia" w:ascii="仿宋_GB2312" w:eastAsia="仿宋_GB2312"/>
                <w:sz w:val="28"/>
                <w:szCs w:val="28"/>
              </w:rPr>
              <w:t xml:space="preserve">     </w:t>
            </w:r>
          </w:p>
          <w:p w14:paraId="116D7BA4">
            <w:pPr>
              <w:ind w:right="420"/>
              <w:rPr>
                <w:rFonts w:hint="eastAsia" w:ascii="仿宋_GB2312" w:eastAsia="仿宋_GB2312"/>
                <w:sz w:val="28"/>
                <w:szCs w:val="28"/>
              </w:rPr>
            </w:pPr>
          </w:p>
          <w:p w14:paraId="729E2BA9">
            <w:pPr>
              <w:ind w:right="420"/>
              <w:rPr>
                <w:rFonts w:hint="eastAsia" w:ascii="仿宋_GB2312" w:eastAsia="仿宋_GB2312"/>
                <w:sz w:val="28"/>
                <w:szCs w:val="28"/>
              </w:rPr>
            </w:pPr>
          </w:p>
          <w:p w14:paraId="122A13AA">
            <w:pPr>
              <w:ind w:right="420" w:firstLine="600" w:firstLineChars="250"/>
              <w:rPr>
                <w:rFonts w:hint="eastAsia" w:ascii="仿宋_GB2312" w:eastAsia="仿宋_GB2312"/>
                <w:sz w:val="24"/>
                <w:u w:val="single"/>
              </w:rPr>
            </w:pPr>
            <w:r>
              <w:rPr>
                <w:rFonts w:hint="eastAsia" w:ascii="仿宋_GB2312" w:eastAsia="仿宋_GB2312"/>
                <w:sz w:val="24"/>
              </w:rPr>
              <w:t>第</w:t>
            </w:r>
            <w:r>
              <w:rPr>
                <w:rFonts w:hint="eastAsia" w:ascii="仿宋_GB2312" w:eastAsia="仿宋_GB2312"/>
                <w:sz w:val="24"/>
                <w:u w:val="single"/>
              </w:rPr>
              <w:t xml:space="preserve">  …  </w:t>
            </w:r>
            <w:r>
              <w:rPr>
                <w:rFonts w:hint="eastAsia" w:ascii="仿宋_GB2312" w:eastAsia="仿宋_GB2312"/>
                <w:sz w:val="24"/>
              </w:rPr>
              <w:t xml:space="preserve">周         </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 xml:space="preserve">日 -- </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14:paraId="7C6DAFD1">
            <w:pPr>
              <w:ind w:right="420"/>
              <w:rPr>
                <w:rFonts w:hint="eastAsia" w:ascii="仿宋_GB2312" w:eastAsia="仿宋_GB2312"/>
                <w:sz w:val="28"/>
                <w:szCs w:val="28"/>
              </w:rPr>
            </w:pPr>
          </w:p>
          <w:p w14:paraId="359AFEE5">
            <w:pPr>
              <w:ind w:right="420"/>
              <w:rPr>
                <w:rFonts w:hint="eastAsia" w:ascii="仿宋_GB2312" w:eastAsia="仿宋_GB2312"/>
                <w:sz w:val="28"/>
                <w:szCs w:val="28"/>
              </w:rPr>
            </w:pPr>
          </w:p>
          <w:p w14:paraId="05FEA3E0">
            <w:pPr>
              <w:ind w:right="420"/>
              <w:rPr>
                <w:rFonts w:hint="eastAsia" w:ascii="仿宋_GB2312" w:eastAsia="仿宋_GB2312"/>
                <w:sz w:val="28"/>
                <w:szCs w:val="28"/>
              </w:rPr>
            </w:pPr>
          </w:p>
          <w:p w14:paraId="14431248">
            <w:pPr>
              <w:ind w:right="420"/>
              <w:rPr>
                <w:rFonts w:hint="eastAsia" w:ascii="仿宋_GB2312" w:eastAsia="仿宋_GB2312"/>
                <w:sz w:val="28"/>
                <w:szCs w:val="28"/>
              </w:rPr>
            </w:pPr>
          </w:p>
          <w:p w14:paraId="12DED0C1">
            <w:pPr>
              <w:ind w:right="420"/>
              <w:rPr>
                <w:rFonts w:hint="eastAsia" w:ascii="仿宋_GB2312" w:eastAsia="仿宋_GB2312"/>
                <w:sz w:val="28"/>
                <w:szCs w:val="28"/>
              </w:rPr>
            </w:pPr>
          </w:p>
          <w:p w14:paraId="6C0088AE">
            <w:pPr>
              <w:ind w:right="420"/>
              <w:rPr>
                <w:rFonts w:hint="eastAsia" w:ascii="仿宋_GB2312" w:eastAsia="仿宋_GB2312"/>
                <w:sz w:val="28"/>
                <w:szCs w:val="28"/>
              </w:rPr>
            </w:pPr>
          </w:p>
          <w:p w14:paraId="1ABC9E4B">
            <w:pPr>
              <w:ind w:right="420"/>
              <w:rPr>
                <w:rFonts w:hint="eastAsia" w:ascii="仿宋_GB2312" w:eastAsia="仿宋_GB2312"/>
                <w:sz w:val="28"/>
                <w:szCs w:val="28"/>
              </w:rPr>
            </w:pPr>
          </w:p>
          <w:p w14:paraId="76B7C8C4">
            <w:pPr>
              <w:spacing w:line="340" w:lineRule="exact"/>
              <w:rPr>
                <w:rFonts w:hint="eastAsia" w:ascii="仿宋_GB2312" w:eastAsia="仿宋_GB2312"/>
                <w:sz w:val="24"/>
              </w:rPr>
            </w:pPr>
            <w:r>
              <w:rPr>
                <w:rFonts w:hint="eastAsia" w:ascii="仿宋_GB2312" w:eastAsia="仿宋_GB2312"/>
                <w:sz w:val="24"/>
              </w:rPr>
              <w:t>（本表可续页）</w:t>
            </w:r>
          </w:p>
        </w:tc>
      </w:tr>
    </w:tbl>
    <w:p w14:paraId="43C6AFC8">
      <w:pPr>
        <w:tabs>
          <w:tab w:val="left" w:pos="808"/>
          <w:tab w:val="left" w:pos="2110"/>
          <w:tab w:val="left" w:pos="6799"/>
          <w:tab w:val="left" w:pos="7947"/>
        </w:tabs>
        <w:jc w:val="left"/>
        <w:rPr>
          <w:rFonts w:ascii="黑体" w:hAnsi="宋体" w:eastAsia="黑体" w:cs="宋体"/>
          <w:b/>
          <w:kern w:val="0"/>
          <w:sz w:val="28"/>
          <w:szCs w:val="28"/>
        </w:rPr>
      </w:pPr>
      <w:r>
        <w:rPr>
          <w:rFonts w:hint="eastAsia" w:ascii="黑体" w:hAnsi="宋体" w:eastAsia="黑体"/>
          <w:b/>
          <w:sz w:val="28"/>
          <w:szCs w:val="28"/>
        </w:rPr>
        <w:t>三、</w:t>
      </w:r>
      <w:r>
        <w:rPr>
          <w:rFonts w:hint="eastAsia" w:ascii="黑体" w:hAnsi="宋体" w:eastAsia="黑体" w:cs="宋体"/>
          <w:b/>
          <w:kern w:val="0"/>
          <w:sz w:val="28"/>
          <w:szCs w:val="28"/>
        </w:rPr>
        <w:t>专业实践总结报告</w:t>
      </w:r>
    </w:p>
    <w:tbl>
      <w:tblPr>
        <w:tblStyle w:val="7"/>
        <w:tblpPr w:leftFromText="180" w:rightFromText="180" w:vertAnchor="page" w:horzAnchor="margin" w:tblpY="21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01E8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6" w:hRule="atLeast"/>
        </w:trPr>
        <w:tc>
          <w:tcPr>
            <w:tcW w:w="9286" w:type="dxa"/>
            <w:vAlign w:val="center"/>
          </w:tcPr>
          <w:p w14:paraId="52AC6270">
            <w:pPr>
              <w:snapToGrid w:val="0"/>
              <w:spacing w:line="300" w:lineRule="auto"/>
              <w:rPr>
                <w:rFonts w:hint="eastAsia" w:ascii="仿宋_GB2312" w:hAnsi="宋体" w:eastAsia="仿宋_GB2312"/>
                <w:sz w:val="24"/>
              </w:rPr>
            </w:pPr>
            <w:r>
              <w:rPr>
                <w:rFonts w:hint="eastAsia" w:ascii="仿宋_GB2312" w:hAnsi="宋体" w:eastAsia="仿宋_GB2312" w:cs="宋体"/>
                <w:kern w:val="0"/>
                <w:sz w:val="24"/>
              </w:rPr>
              <w:t>1、</w:t>
            </w:r>
            <w:r>
              <w:rPr>
                <w:rFonts w:hint="eastAsia" w:ascii="仿宋_GB2312" w:hAnsi="宋体" w:eastAsia="仿宋_GB2312"/>
                <w:sz w:val="24"/>
              </w:rPr>
              <w:t>实践计划执行情况</w:t>
            </w:r>
          </w:p>
          <w:p w14:paraId="1C0E4DBF">
            <w:pPr>
              <w:snapToGrid w:val="0"/>
              <w:spacing w:line="300" w:lineRule="auto"/>
              <w:rPr>
                <w:rFonts w:hint="eastAsia" w:ascii="仿宋_GB2312" w:hAnsi="宋体" w:eastAsia="仿宋_GB2312"/>
                <w:sz w:val="28"/>
                <w:szCs w:val="28"/>
              </w:rPr>
            </w:pPr>
          </w:p>
          <w:p w14:paraId="30CB5FAC">
            <w:pPr>
              <w:snapToGrid w:val="0"/>
              <w:spacing w:line="300" w:lineRule="auto"/>
              <w:rPr>
                <w:rFonts w:hint="eastAsia" w:ascii="仿宋_GB2312" w:hAnsi="宋体" w:eastAsia="仿宋_GB2312"/>
                <w:sz w:val="28"/>
                <w:szCs w:val="28"/>
              </w:rPr>
            </w:pPr>
          </w:p>
          <w:p w14:paraId="3BF9CF2A">
            <w:pPr>
              <w:snapToGrid w:val="0"/>
              <w:spacing w:line="300" w:lineRule="auto"/>
              <w:rPr>
                <w:rFonts w:hint="eastAsia" w:ascii="仿宋_GB2312" w:hAnsi="宋体" w:eastAsia="仿宋_GB2312"/>
                <w:sz w:val="28"/>
                <w:szCs w:val="28"/>
              </w:rPr>
            </w:pPr>
          </w:p>
          <w:p w14:paraId="1BBB8DD9">
            <w:pPr>
              <w:snapToGrid w:val="0"/>
              <w:spacing w:line="300" w:lineRule="auto"/>
              <w:rPr>
                <w:rFonts w:hint="eastAsia" w:ascii="仿宋_GB2312" w:hAnsi="宋体" w:eastAsia="仿宋_GB2312"/>
                <w:sz w:val="28"/>
                <w:szCs w:val="28"/>
              </w:rPr>
            </w:pPr>
          </w:p>
          <w:p w14:paraId="3C907EB4">
            <w:pPr>
              <w:snapToGrid w:val="0"/>
              <w:spacing w:line="300" w:lineRule="auto"/>
              <w:rPr>
                <w:rFonts w:hint="eastAsia" w:ascii="仿宋_GB2312" w:hAnsi="宋体" w:eastAsia="仿宋_GB2312"/>
                <w:sz w:val="28"/>
                <w:szCs w:val="28"/>
              </w:rPr>
            </w:pPr>
          </w:p>
          <w:p w14:paraId="21692C44">
            <w:pPr>
              <w:snapToGrid w:val="0"/>
              <w:spacing w:line="300" w:lineRule="auto"/>
              <w:rPr>
                <w:rFonts w:hint="eastAsia" w:ascii="仿宋_GB2312" w:hAnsi="宋体" w:eastAsia="仿宋_GB2312"/>
                <w:sz w:val="28"/>
                <w:szCs w:val="28"/>
              </w:rPr>
            </w:pPr>
          </w:p>
          <w:p w14:paraId="08F2C459">
            <w:pPr>
              <w:snapToGrid w:val="0"/>
              <w:spacing w:line="300" w:lineRule="auto"/>
              <w:rPr>
                <w:rFonts w:hint="eastAsia" w:ascii="仿宋_GB2312" w:hAnsi="宋体" w:eastAsia="仿宋_GB2312"/>
                <w:sz w:val="28"/>
                <w:szCs w:val="28"/>
              </w:rPr>
            </w:pPr>
          </w:p>
          <w:p w14:paraId="1FEC7986">
            <w:pPr>
              <w:snapToGrid w:val="0"/>
              <w:spacing w:line="300" w:lineRule="auto"/>
              <w:rPr>
                <w:rFonts w:hint="eastAsia" w:ascii="仿宋_GB2312" w:hAnsi="宋体" w:eastAsia="仿宋_GB2312"/>
                <w:sz w:val="28"/>
                <w:szCs w:val="28"/>
              </w:rPr>
            </w:pPr>
          </w:p>
          <w:p w14:paraId="2ABE18DD">
            <w:pPr>
              <w:snapToGrid w:val="0"/>
              <w:spacing w:line="300" w:lineRule="auto"/>
              <w:rPr>
                <w:rFonts w:hint="eastAsia" w:ascii="仿宋_GB2312" w:hAnsi="宋体" w:eastAsia="仿宋_GB2312"/>
                <w:sz w:val="28"/>
                <w:szCs w:val="28"/>
              </w:rPr>
            </w:pPr>
          </w:p>
          <w:p w14:paraId="7675E0B8">
            <w:pPr>
              <w:snapToGrid w:val="0"/>
              <w:spacing w:line="300" w:lineRule="auto"/>
              <w:rPr>
                <w:rFonts w:hint="eastAsia" w:ascii="仿宋_GB2312" w:hAnsi="宋体" w:eastAsia="仿宋_GB2312"/>
                <w:sz w:val="28"/>
                <w:szCs w:val="28"/>
              </w:rPr>
            </w:pPr>
          </w:p>
          <w:p w14:paraId="5CCD851B">
            <w:pPr>
              <w:snapToGrid w:val="0"/>
              <w:spacing w:line="300" w:lineRule="auto"/>
              <w:rPr>
                <w:rFonts w:hint="eastAsia" w:ascii="仿宋_GB2312" w:hAnsi="宋体" w:eastAsia="仿宋_GB2312"/>
                <w:sz w:val="28"/>
                <w:szCs w:val="28"/>
              </w:rPr>
            </w:pPr>
          </w:p>
          <w:p w14:paraId="7BB24CD0">
            <w:pPr>
              <w:snapToGrid w:val="0"/>
              <w:spacing w:line="300" w:lineRule="auto"/>
              <w:rPr>
                <w:rFonts w:hint="eastAsia" w:ascii="仿宋_GB2312" w:hAnsi="宋体" w:eastAsia="仿宋_GB2312"/>
                <w:sz w:val="28"/>
                <w:szCs w:val="28"/>
              </w:rPr>
            </w:pPr>
          </w:p>
          <w:p w14:paraId="3494CFC4">
            <w:pPr>
              <w:snapToGrid w:val="0"/>
              <w:spacing w:line="300" w:lineRule="auto"/>
              <w:rPr>
                <w:rFonts w:hint="eastAsia" w:ascii="仿宋_GB2312" w:hAnsi="宋体" w:eastAsia="仿宋_GB2312"/>
                <w:sz w:val="28"/>
                <w:szCs w:val="28"/>
              </w:rPr>
            </w:pPr>
          </w:p>
          <w:p w14:paraId="4C038EDE">
            <w:pPr>
              <w:snapToGrid w:val="0"/>
              <w:spacing w:line="300" w:lineRule="auto"/>
              <w:rPr>
                <w:rFonts w:hint="eastAsia" w:ascii="仿宋_GB2312" w:hAnsi="宋体" w:eastAsia="仿宋_GB2312"/>
                <w:sz w:val="24"/>
              </w:rPr>
            </w:pPr>
            <w:r>
              <w:rPr>
                <w:rFonts w:hint="eastAsia" w:ascii="仿宋_GB2312" w:hAnsi="宋体" w:eastAsia="仿宋_GB2312"/>
                <w:sz w:val="24"/>
              </w:rPr>
              <w:t>2、实践主要成果及收获</w:t>
            </w:r>
          </w:p>
          <w:p w14:paraId="1BDCB726">
            <w:pPr>
              <w:snapToGrid w:val="0"/>
              <w:spacing w:before="156" w:beforeLines="50" w:line="300" w:lineRule="auto"/>
              <w:rPr>
                <w:rFonts w:hint="eastAsia" w:ascii="仿宋_GB2312" w:hAnsi="宋体" w:eastAsia="仿宋_GB2312"/>
                <w:sz w:val="28"/>
                <w:szCs w:val="28"/>
              </w:rPr>
            </w:pPr>
          </w:p>
          <w:p w14:paraId="286DDB1C">
            <w:pPr>
              <w:snapToGrid w:val="0"/>
              <w:spacing w:before="156" w:beforeLines="50" w:line="300" w:lineRule="auto"/>
              <w:rPr>
                <w:rFonts w:hint="eastAsia" w:ascii="仿宋_GB2312" w:hAnsi="宋体" w:eastAsia="仿宋_GB2312"/>
                <w:sz w:val="28"/>
                <w:szCs w:val="28"/>
              </w:rPr>
            </w:pPr>
          </w:p>
          <w:p w14:paraId="550850CE">
            <w:pPr>
              <w:snapToGrid w:val="0"/>
              <w:spacing w:before="156" w:beforeLines="50" w:line="300" w:lineRule="auto"/>
              <w:rPr>
                <w:rFonts w:hint="eastAsia" w:ascii="仿宋_GB2312" w:hAnsi="宋体" w:eastAsia="仿宋_GB2312"/>
                <w:sz w:val="28"/>
                <w:szCs w:val="28"/>
              </w:rPr>
            </w:pPr>
          </w:p>
          <w:p w14:paraId="1F309449">
            <w:pPr>
              <w:snapToGrid w:val="0"/>
              <w:spacing w:before="156" w:beforeLines="50" w:line="300" w:lineRule="auto"/>
              <w:rPr>
                <w:rFonts w:hint="eastAsia" w:ascii="仿宋_GB2312" w:hAnsi="宋体" w:eastAsia="仿宋_GB2312"/>
                <w:sz w:val="28"/>
                <w:szCs w:val="28"/>
              </w:rPr>
            </w:pPr>
          </w:p>
          <w:p w14:paraId="5718FAFC">
            <w:pPr>
              <w:snapToGrid w:val="0"/>
              <w:spacing w:before="156" w:beforeLines="50" w:line="300" w:lineRule="auto"/>
              <w:rPr>
                <w:rFonts w:hint="eastAsia" w:ascii="仿宋_GB2312" w:hAnsi="宋体" w:eastAsia="仿宋_GB2312"/>
                <w:sz w:val="28"/>
                <w:szCs w:val="28"/>
              </w:rPr>
            </w:pPr>
          </w:p>
          <w:p w14:paraId="4AD13AE8">
            <w:pPr>
              <w:snapToGrid w:val="0"/>
              <w:spacing w:before="156" w:beforeLines="50" w:line="300" w:lineRule="auto"/>
              <w:rPr>
                <w:rFonts w:hint="eastAsia" w:ascii="仿宋_GB2312" w:hAnsi="宋体" w:eastAsia="仿宋_GB2312"/>
                <w:sz w:val="28"/>
                <w:szCs w:val="28"/>
              </w:rPr>
            </w:pPr>
          </w:p>
          <w:p w14:paraId="5823B96F">
            <w:pPr>
              <w:snapToGrid w:val="0"/>
              <w:spacing w:before="156" w:beforeLines="50" w:line="300" w:lineRule="auto"/>
              <w:rPr>
                <w:rFonts w:hint="eastAsia" w:ascii="仿宋_GB2312" w:hAnsi="宋体" w:eastAsia="仿宋_GB2312"/>
                <w:sz w:val="28"/>
                <w:szCs w:val="28"/>
              </w:rPr>
            </w:pPr>
          </w:p>
          <w:p w14:paraId="74EE9ED2">
            <w:pPr>
              <w:snapToGrid w:val="0"/>
              <w:spacing w:before="156" w:beforeLines="50" w:line="300" w:lineRule="auto"/>
              <w:rPr>
                <w:rFonts w:hint="eastAsia" w:ascii="仿宋_GB2312" w:hAnsi="宋体" w:eastAsia="仿宋_GB2312"/>
                <w:sz w:val="28"/>
                <w:szCs w:val="28"/>
              </w:rPr>
            </w:pPr>
          </w:p>
          <w:p w14:paraId="2DC7D4A0">
            <w:pPr>
              <w:snapToGrid w:val="0"/>
              <w:spacing w:before="156" w:beforeLines="50" w:line="300" w:lineRule="auto"/>
              <w:rPr>
                <w:rFonts w:hint="eastAsia" w:ascii="仿宋_GB2312" w:hAnsi="宋体" w:eastAsia="仿宋_GB2312"/>
                <w:sz w:val="28"/>
                <w:szCs w:val="28"/>
              </w:rPr>
            </w:pPr>
          </w:p>
          <w:p w14:paraId="13CBAEBA">
            <w:pPr>
              <w:ind w:right="420"/>
              <w:rPr>
                <w:rFonts w:hint="eastAsia" w:ascii="仿宋_GB2312" w:eastAsia="仿宋_GB2312"/>
                <w:sz w:val="28"/>
                <w:szCs w:val="28"/>
              </w:rPr>
            </w:pPr>
          </w:p>
          <w:p w14:paraId="2CEA670B">
            <w:pPr>
              <w:spacing w:line="340" w:lineRule="exact"/>
              <w:rPr>
                <w:rFonts w:ascii="黑体" w:eastAsia="黑体"/>
                <w:sz w:val="24"/>
              </w:rPr>
            </w:pPr>
            <w:r>
              <w:rPr>
                <w:rFonts w:hint="eastAsia" w:ascii="仿宋_GB2312" w:eastAsia="仿宋_GB2312"/>
                <w:sz w:val="24"/>
              </w:rPr>
              <w:t>（本表可续页）</w:t>
            </w:r>
          </w:p>
        </w:tc>
      </w:tr>
    </w:tbl>
    <w:p w14:paraId="70A38127">
      <w:pPr>
        <w:snapToGrid w:val="0"/>
        <w:spacing w:line="300" w:lineRule="auto"/>
        <w:rPr>
          <w:rFonts w:ascii="黑体" w:hAnsi="宋体" w:eastAsia="黑体"/>
          <w:b/>
          <w:sz w:val="28"/>
          <w:szCs w:val="28"/>
        </w:rPr>
      </w:pPr>
      <w:r>
        <w:rPr>
          <w:rFonts w:hint="eastAsia" w:ascii="黑体" w:hAnsi="宋体" w:eastAsia="黑体"/>
          <w:b/>
          <w:sz w:val="28"/>
          <w:szCs w:val="28"/>
        </w:rPr>
        <w:t>四</w:t>
      </w:r>
      <w:r>
        <w:rPr>
          <w:rFonts w:ascii="黑体" w:hAnsi="宋体" w:eastAsia="黑体"/>
          <w:b/>
          <w:sz w:val="28"/>
          <w:szCs w:val="28"/>
        </w:rPr>
        <w:t>、</w:t>
      </w:r>
      <w:r>
        <w:rPr>
          <w:rFonts w:hint="eastAsia" w:ascii="黑体" w:hAnsi="宋体" w:eastAsia="黑体"/>
          <w:b/>
          <w:sz w:val="28"/>
          <w:szCs w:val="28"/>
        </w:rPr>
        <w:t>学术</w:t>
      </w:r>
      <w:r>
        <w:rPr>
          <w:rFonts w:ascii="黑体" w:hAnsi="宋体" w:eastAsia="黑体"/>
          <w:b/>
          <w:sz w:val="28"/>
          <w:szCs w:val="28"/>
        </w:rPr>
        <w:t>成果情况</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5972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4" w:hRule="atLeast"/>
        </w:trPr>
        <w:tc>
          <w:tcPr>
            <w:tcW w:w="9286" w:type="dxa"/>
          </w:tcPr>
          <w:p w14:paraId="2301DEF0">
            <w:pPr>
              <w:snapToGrid w:val="0"/>
              <w:spacing w:line="300" w:lineRule="auto"/>
              <w:ind w:firstLine="480" w:firstLineChars="200"/>
              <w:rPr>
                <w:rFonts w:hint="eastAsia" w:ascii="仿宋_GB2312" w:hAnsi="黑体" w:eastAsia="仿宋_GB2312"/>
                <w:sz w:val="24"/>
              </w:rPr>
            </w:pPr>
            <w:r>
              <w:rPr>
                <w:rFonts w:hint="eastAsia" w:ascii="仿宋_GB2312" w:hAnsi="黑体" w:eastAsia="仿宋_GB2312"/>
                <w:color w:val="000000"/>
                <w:sz w:val="24"/>
              </w:rPr>
              <w:t>在国内外正式学术期刊上和各类学术会议论文集上公开发表学术论文；或根据专业实践活动成果在校内本领域公开举办学术报告会；或结合本人的专业实践工作撰写1篇调研报告、案例分析报告等。</w:t>
            </w:r>
          </w:p>
          <w:p w14:paraId="0D886479">
            <w:pPr>
              <w:snapToGrid w:val="0"/>
              <w:spacing w:line="300" w:lineRule="auto"/>
              <w:rPr>
                <w:rFonts w:hint="eastAsia" w:ascii="仿宋_GB2312" w:hAnsi="宋体" w:eastAsia="仿宋_GB2312"/>
                <w:b/>
                <w:sz w:val="28"/>
                <w:szCs w:val="28"/>
              </w:rPr>
            </w:pPr>
          </w:p>
          <w:p w14:paraId="41A6C3AE">
            <w:pPr>
              <w:snapToGrid w:val="0"/>
              <w:spacing w:line="300" w:lineRule="auto"/>
              <w:rPr>
                <w:rFonts w:hint="eastAsia" w:ascii="仿宋_GB2312" w:hAnsi="宋体" w:eastAsia="仿宋_GB2312"/>
                <w:b/>
                <w:sz w:val="28"/>
                <w:szCs w:val="28"/>
              </w:rPr>
            </w:pPr>
          </w:p>
          <w:p w14:paraId="438BA534">
            <w:pPr>
              <w:snapToGrid w:val="0"/>
              <w:spacing w:line="300" w:lineRule="auto"/>
              <w:rPr>
                <w:rFonts w:ascii="黑体" w:hAnsi="宋体" w:eastAsia="黑体"/>
                <w:b/>
                <w:sz w:val="28"/>
                <w:szCs w:val="28"/>
              </w:rPr>
            </w:pPr>
          </w:p>
          <w:p w14:paraId="62D87ED8">
            <w:pPr>
              <w:snapToGrid w:val="0"/>
              <w:spacing w:line="300" w:lineRule="auto"/>
              <w:rPr>
                <w:rFonts w:ascii="黑体" w:hAnsi="宋体" w:eastAsia="黑体"/>
                <w:b/>
                <w:sz w:val="28"/>
                <w:szCs w:val="28"/>
              </w:rPr>
            </w:pPr>
          </w:p>
          <w:p w14:paraId="246F1F03">
            <w:pPr>
              <w:snapToGrid w:val="0"/>
              <w:spacing w:line="300" w:lineRule="auto"/>
              <w:rPr>
                <w:rFonts w:ascii="黑体" w:hAnsi="宋体" w:eastAsia="黑体"/>
                <w:b/>
                <w:sz w:val="28"/>
                <w:szCs w:val="28"/>
              </w:rPr>
            </w:pPr>
          </w:p>
          <w:p w14:paraId="438F7526">
            <w:pPr>
              <w:snapToGrid w:val="0"/>
              <w:spacing w:line="300" w:lineRule="auto"/>
              <w:rPr>
                <w:rFonts w:ascii="黑体" w:hAnsi="宋体" w:eastAsia="黑体"/>
                <w:b/>
                <w:sz w:val="28"/>
                <w:szCs w:val="28"/>
              </w:rPr>
            </w:pPr>
          </w:p>
          <w:p w14:paraId="18130DF5">
            <w:pPr>
              <w:snapToGrid w:val="0"/>
              <w:spacing w:line="300" w:lineRule="auto"/>
              <w:rPr>
                <w:rFonts w:ascii="黑体" w:hAnsi="宋体" w:eastAsia="黑体"/>
                <w:b/>
                <w:sz w:val="28"/>
                <w:szCs w:val="28"/>
              </w:rPr>
            </w:pPr>
          </w:p>
          <w:p w14:paraId="61B50EF3">
            <w:pPr>
              <w:snapToGrid w:val="0"/>
              <w:spacing w:line="300" w:lineRule="auto"/>
              <w:rPr>
                <w:rFonts w:ascii="黑体" w:hAnsi="宋体" w:eastAsia="黑体"/>
                <w:b/>
                <w:sz w:val="28"/>
                <w:szCs w:val="28"/>
              </w:rPr>
            </w:pPr>
          </w:p>
          <w:p w14:paraId="4E02241C">
            <w:pPr>
              <w:snapToGrid w:val="0"/>
              <w:spacing w:line="300" w:lineRule="auto"/>
              <w:rPr>
                <w:rFonts w:ascii="黑体" w:hAnsi="宋体" w:eastAsia="黑体"/>
                <w:b/>
                <w:sz w:val="28"/>
                <w:szCs w:val="28"/>
              </w:rPr>
            </w:pPr>
          </w:p>
          <w:p w14:paraId="55A88BCA">
            <w:pPr>
              <w:snapToGrid w:val="0"/>
              <w:spacing w:line="300" w:lineRule="auto"/>
              <w:rPr>
                <w:rFonts w:ascii="黑体" w:hAnsi="宋体" w:eastAsia="黑体"/>
                <w:b/>
                <w:sz w:val="28"/>
                <w:szCs w:val="28"/>
              </w:rPr>
            </w:pPr>
          </w:p>
          <w:p w14:paraId="69C5933C">
            <w:pPr>
              <w:snapToGrid w:val="0"/>
              <w:spacing w:line="300" w:lineRule="auto"/>
              <w:rPr>
                <w:rFonts w:ascii="黑体" w:hAnsi="宋体" w:eastAsia="黑体"/>
                <w:b/>
                <w:sz w:val="28"/>
                <w:szCs w:val="28"/>
              </w:rPr>
            </w:pPr>
          </w:p>
          <w:p w14:paraId="0D3B7609">
            <w:pPr>
              <w:snapToGrid w:val="0"/>
              <w:spacing w:line="300" w:lineRule="auto"/>
              <w:rPr>
                <w:rFonts w:ascii="黑体" w:hAnsi="宋体" w:eastAsia="黑体"/>
                <w:b/>
                <w:sz w:val="28"/>
                <w:szCs w:val="28"/>
              </w:rPr>
            </w:pPr>
          </w:p>
          <w:p w14:paraId="0948C711">
            <w:pPr>
              <w:snapToGrid w:val="0"/>
              <w:spacing w:line="300" w:lineRule="auto"/>
              <w:rPr>
                <w:rFonts w:ascii="黑体" w:hAnsi="宋体" w:eastAsia="黑体"/>
                <w:b/>
                <w:sz w:val="28"/>
                <w:szCs w:val="28"/>
              </w:rPr>
            </w:pPr>
          </w:p>
          <w:p w14:paraId="048D7C8F">
            <w:pPr>
              <w:snapToGrid w:val="0"/>
              <w:spacing w:line="300" w:lineRule="auto"/>
              <w:rPr>
                <w:rFonts w:ascii="黑体" w:hAnsi="宋体" w:eastAsia="黑体"/>
                <w:b/>
                <w:sz w:val="28"/>
                <w:szCs w:val="28"/>
              </w:rPr>
            </w:pPr>
          </w:p>
          <w:p w14:paraId="667E2A1E">
            <w:pPr>
              <w:snapToGrid w:val="0"/>
              <w:spacing w:line="300" w:lineRule="auto"/>
              <w:rPr>
                <w:rFonts w:ascii="黑体" w:hAnsi="宋体" w:eastAsia="黑体"/>
                <w:b/>
                <w:sz w:val="28"/>
                <w:szCs w:val="28"/>
              </w:rPr>
            </w:pPr>
          </w:p>
          <w:p w14:paraId="09C3C78F">
            <w:pPr>
              <w:snapToGrid w:val="0"/>
              <w:spacing w:line="300" w:lineRule="auto"/>
              <w:rPr>
                <w:rFonts w:ascii="黑体" w:hAnsi="宋体" w:eastAsia="黑体"/>
                <w:b/>
                <w:sz w:val="28"/>
                <w:szCs w:val="28"/>
              </w:rPr>
            </w:pPr>
          </w:p>
          <w:p w14:paraId="19728529">
            <w:pPr>
              <w:snapToGrid w:val="0"/>
              <w:spacing w:line="300" w:lineRule="auto"/>
              <w:rPr>
                <w:rFonts w:ascii="黑体" w:hAnsi="宋体" w:eastAsia="黑体"/>
                <w:b/>
                <w:sz w:val="28"/>
                <w:szCs w:val="28"/>
              </w:rPr>
            </w:pPr>
          </w:p>
          <w:p w14:paraId="5C3EDA7E">
            <w:pPr>
              <w:snapToGrid w:val="0"/>
              <w:spacing w:line="300" w:lineRule="auto"/>
              <w:rPr>
                <w:rFonts w:ascii="黑体" w:hAnsi="宋体" w:eastAsia="黑体"/>
                <w:b/>
                <w:sz w:val="28"/>
                <w:szCs w:val="28"/>
              </w:rPr>
            </w:pPr>
          </w:p>
          <w:p w14:paraId="2D9E7BAD">
            <w:pPr>
              <w:snapToGrid w:val="0"/>
              <w:spacing w:line="300" w:lineRule="auto"/>
              <w:rPr>
                <w:rFonts w:ascii="黑体" w:hAnsi="宋体" w:eastAsia="黑体"/>
                <w:b/>
                <w:sz w:val="28"/>
                <w:szCs w:val="28"/>
              </w:rPr>
            </w:pPr>
          </w:p>
          <w:p w14:paraId="7A105183">
            <w:pPr>
              <w:snapToGrid w:val="0"/>
              <w:spacing w:line="300" w:lineRule="auto"/>
              <w:rPr>
                <w:rFonts w:ascii="黑体" w:hAnsi="宋体" w:eastAsia="黑体"/>
                <w:b/>
                <w:sz w:val="28"/>
                <w:szCs w:val="28"/>
              </w:rPr>
            </w:pPr>
          </w:p>
          <w:p w14:paraId="2FDBD1C9">
            <w:pPr>
              <w:snapToGrid w:val="0"/>
              <w:spacing w:line="300" w:lineRule="auto"/>
              <w:rPr>
                <w:rFonts w:ascii="黑体" w:hAnsi="宋体" w:eastAsia="黑体"/>
                <w:b/>
                <w:sz w:val="28"/>
                <w:szCs w:val="28"/>
              </w:rPr>
            </w:pPr>
          </w:p>
          <w:p w14:paraId="3E58CEA6">
            <w:pPr>
              <w:snapToGrid w:val="0"/>
              <w:spacing w:line="300" w:lineRule="auto"/>
              <w:rPr>
                <w:rFonts w:ascii="黑体" w:hAnsi="宋体" w:eastAsia="黑体"/>
                <w:b/>
                <w:sz w:val="28"/>
                <w:szCs w:val="28"/>
              </w:rPr>
            </w:pPr>
          </w:p>
          <w:p w14:paraId="43164300">
            <w:pPr>
              <w:snapToGrid w:val="0"/>
              <w:spacing w:line="300" w:lineRule="auto"/>
              <w:rPr>
                <w:rFonts w:ascii="黑体" w:hAnsi="宋体" w:eastAsia="黑体"/>
                <w:b/>
                <w:sz w:val="28"/>
                <w:szCs w:val="28"/>
              </w:rPr>
            </w:pPr>
          </w:p>
          <w:p w14:paraId="23E96446">
            <w:pPr>
              <w:snapToGrid w:val="0"/>
              <w:spacing w:line="300" w:lineRule="auto"/>
              <w:rPr>
                <w:rFonts w:ascii="黑体" w:hAnsi="宋体" w:eastAsia="黑体"/>
                <w:b/>
                <w:sz w:val="28"/>
                <w:szCs w:val="28"/>
              </w:rPr>
            </w:pPr>
          </w:p>
          <w:p w14:paraId="5268085B">
            <w:pPr>
              <w:snapToGrid w:val="0"/>
              <w:spacing w:line="300" w:lineRule="auto"/>
              <w:rPr>
                <w:rFonts w:ascii="黑体" w:hAnsi="宋体" w:eastAsia="黑体"/>
                <w:b/>
                <w:sz w:val="28"/>
                <w:szCs w:val="28"/>
              </w:rPr>
            </w:pPr>
          </w:p>
          <w:p w14:paraId="76F8D15A">
            <w:pPr>
              <w:snapToGrid w:val="0"/>
              <w:spacing w:line="300" w:lineRule="auto"/>
              <w:rPr>
                <w:rFonts w:ascii="黑体" w:hAnsi="宋体" w:eastAsia="黑体"/>
                <w:b/>
                <w:sz w:val="28"/>
                <w:szCs w:val="28"/>
              </w:rPr>
            </w:pPr>
          </w:p>
          <w:p w14:paraId="7D7E105B">
            <w:pPr>
              <w:snapToGrid w:val="0"/>
              <w:spacing w:line="300" w:lineRule="auto"/>
              <w:rPr>
                <w:rFonts w:hint="eastAsia" w:ascii="仿宋_GB2312" w:hAnsi="宋体" w:eastAsia="仿宋_GB2312"/>
                <w:b/>
                <w:sz w:val="28"/>
                <w:szCs w:val="28"/>
              </w:rPr>
            </w:pPr>
            <w:r>
              <w:rPr>
                <w:rFonts w:hint="eastAsia" w:ascii="仿宋_GB2312" w:eastAsia="仿宋_GB2312"/>
                <w:sz w:val="24"/>
              </w:rPr>
              <w:t>（本表可续页）</w:t>
            </w:r>
          </w:p>
        </w:tc>
      </w:tr>
    </w:tbl>
    <w:p w14:paraId="051F1E77">
      <w:pPr>
        <w:snapToGrid w:val="0"/>
        <w:spacing w:line="300" w:lineRule="auto"/>
        <w:rPr>
          <w:rFonts w:ascii="黑体" w:hAnsi="宋体" w:eastAsia="黑体"/>
          <w:b/>
          <w:sz w:val="28"/>
          <w:szCs w:val="28"/>
        </w:rPr>
      </w:pPr>
      <w:r>
        <w:rPr>
          <w:rFonts w:hint="eastAsia" w:ascii="黑体" w:hAnsi="宋体" w:eastAsia="黑体"/>
          <w:b/>
          <w:sz w:val="28"/>
          <w:szCs w:val="28"/>
        </w:rPr>
        <w:t>五、专业实践考核和成绩评定</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6C44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9286" w:type="dxa"/>
            <w:vAlign w:val="center"/>
          </w:tcPr>
          <w:p w14:paraId="2CEAD4D5">
            <w:pPr>
              <w:spacing w:before="156" w:beforeLines="50"/>
              <w:ind w:right="420"/>
              <w:rPr>
                <w:rFonts w:ascii="黑体" w:eastAsia="黑体"/>
                <w:bCs/>
                <w:sz w:val="28"/>
                <w:szCs w:val="28"/>
              </w:rPr>
            </w:pPr>
            <w:r>
              <w:rPr>
                <w:rFonts w:hint="eastAsia" w:ascii="黑体" w:eastAsia="黑体"/>
                <w:bCs/>
                <w:sz w:val="28"/>
                <w:szCs w:val="28"/>
              </w:rPr>
              <w:t>实践</w:t>
            </w:r>
            <w:r>
              <w:rPr>
                <w:rFonts w:ascii="黑体" w:eastAsia="黑体"/>
                <w:bCs/>
                <w:sz w:val="28"/>
                <w:szCs w:val="28"/>
              </w:rPr>
              <w:t>过程考核</w:t>
            </w:r>
            <w:r>
              <w:rPr>
                <w:rFonts w:hint="eastAsia" w:ascii="黑体" w:eastAsia="黑体"/>
                <w:bCs/>
                <w:sz w:val="28"/>
                <w:szCs w:val="28"/>
              </w:rPr>
              <w:t>（30分）</w:t>
            </w:r>
          </w:p>
        </w:tc>
      </w:tr>
      <w:tr w14:paraId="06401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trPr>
        <w:tc>
          <w:tcPr>
            <w:tcW w:w="9286" w:type="dxa"/>
            <w:vAlign w:val="center"/>
          </w:tcPr>
          <w:p w14:paraId="4B52DBF8">
            <w:pPr>
              <w:pStyle w:val="10"/>
              <w:numPr>
                <w:ilvl w:val="0"/>
                <w:numId w:val="1"/>
              </w:numPr>
              <w:spacing w:before="156" w:beforeLines="50"/>
              <w:ind w:right="420" w:firstLineChars="0"/>
              <w:rPr>
                <w:rFonts w:hint="eastAsia" w:ascii="仿宋_GB2312" w:eastAsia="仿宋_GB2312"/>
                <w:sz w:val="28"/>
                <w:szCs w:val="28"/>
              </w:rPr>
            </w:pPr>
            <w:r>
              <w:rPr>
                <w:rFonts w:hint="eastAsia" w:ascii="仿宋_GB2312" w:eastAsia="仿宋_GB2312"/>
                <w:b/>
                <w:sz w:val="28"/>
                <w:szCs w:val="28"/>
              </w:rPr>
              <w:t>实践单位指导教师对专业实践过程的评定意见</w:t>
            </w:r>
            <w:r>
              <w:rPr>
                <w:rFonts w:hint="eastAsia" w:ascii="仿宋_GB2312" w:eastAsia="仿宋_GB2312"/>
                <w:sz w:val="28"/>
                <w:szCs w:val="28"/>
              </w:rPr>
              <w:t>：</w:t>
            </w:r>
          </w:p>
          <w:p w14:paraId="739985E8">
            <w:pPr>
              <w:ind w:right="420"/>
              <w:rPr>
                <w:rFonts w:hint="eastAsia" w:ascii="仿宋_GB2312" w:eastAsia="仿宋_GB2312"/>
                <w:sz w:val="24"/>
              </w:rPr>
            </w:pPr>
          </w:p>
          <w:p w14:paraId="60CB2BB5">
            <w:pPr>
              <w:ind w:right="420"/>
              <w:rPr>
                <w:rFonts w:hint="eastAsia" w:ascii="仿宋_GB2312" w:eastAsia="仿宋_GB2312"/>
                <w:sz w:val="24"/>
                <w:u w:val="single"/>
              </w:rPr>
            </w:pPr>
            <w:r>
              <w:rPr>
                <w:rFonts w:hint="eastAsia" w:ascii="仿宋_GB2312" w:eastAsia="仿宋_GB2312"/>
                <w:sz w:val="24"/>
              </w:rPr>
              <w:t>（1）遵守劳动纪律及各项规章制度，实习实践态度端正；(10分)  分值</w:t>
            </w:r>
            <w:r>
              <w:rPr>
                <w:rFonts w:hint="eastAsia" w:ascii="仿宋_GB2312" w:eastAsia="仿宋_GB2312"/>
                <w:sz w:val="24"/>
                <w:u w:val="single"/>
              </w:rPr>
              <w:t xml:space="preserve">               </w:t>
            </w:r>
          </w:p>
          <w:p w14:paraId="07C5857C">
            <w:pPr>
              <w:ind w:right="420"/>
              <w:rPr>
                <w:rFonts w:hint="eastAsia" w:ascii="仿宋_GB2312" w:eastAsia="仿宋_GB2312"/>
                <w:sz w:val="24"/>
              </w:rPr>
            </w:pPr>
          </w:p>
          <w:p w14:paraId="2F1C8598">
            <w:pPr>
              <w:ind w:left="240" w:right="420" w:hanging="240" w:hangingChars="100"/>
              <w:rPr>
                <w:rFonts w:hint="eastAsia" w:ascii="仿宋_GB2312" w:eastAsia="仿宋_GB2312"/>
                <w:sz w:val="24"/>
              </w:rPr>
            </w:pPr>
            <w:r>
              <w:rPr>
                <w:rFonts w:hint="eastAsia" w:ascii="仿宋_GB2312" w:eastAsia="仿宋_GB2312"/>
                <w:sz w:val="24"/>
              </w:rPr>
              <w:t xml:space="preserve">  优(9-10分)、良(8-8.9分)、中（7-7.9分）、及格（6-6.9分）、不及格（不给分）；</w:t>
            </w:r>
          </w:p>
          <w:p w14:paraId="35F1182D">
            <w:pPr>
              <w:ind w:right="420"/>
              <w:rPr>
                <w:rFonts w:hint="eastAsia" w:ascii="仿宋_GB2312" w:eastAsia="仿宋_GB2312"/>
                <w:sz w:val="24"/>
              </w:rPr>
            </w:pPr>
          </w:p>
          <w:p w14:paraId="1CEAB146">
            <w:pPr>
              <w:ind w:right="420"/>
              <w:rPr>
                <w:rFonts w:hint="eastAsia" w:ascii="仿宋_GB2312" w:eastAsia="仿宋_GB2312"/>
                <w:sz w:val="24"/>
                <w:u w:val="single"/>
              </w:rPr>
            </w:pPr>
            <w:r>
              <w:rPr>
                <w:rFonts w:hint="eastAsia" w:ascii="仿宋_GB2312" w:eastAsia="仿宋_GB2312"/>
                <w:sz w:val="24"/>
              </w:rPr>
              <w:t>（2）理论联系实际，动手实践能力强，工作表现好；（10分）     分值</w:t>
            </w:r>
            <w:r>
              <w:rPr>
                <w:rFonts w:hint="eastAsia" w:ascii="仿宋_GB2312" w:eastAsia="仿宋_GB2312"/>
                <w:sz w:val="24"/>
                <w:u w:val="single"/>
              </w:rPr>
              <w:t xml:space="preserve">           </w:t>
            </w:r>
          </w:p>
          <w:p w14:paraId="7ACCE273">
            <w:pPr>
              <w:ind w:right="420"/>
              <w:rPr>
                <w:rFonts w:hint="eastAsia" w:ascii="仿宋_GB2312" w:eastAsia="仿宋_GB2312"/>
                <w:sz w:val="24"/>
              </w:rPr>
            </w:pPr>
          </w:p>
          <w:p w14:paraId="28567AC9">
            <w:pPr>
              <w:ind w:left="210" w:leftChars="100" w:right="420"/>
              <w:rPr>
                <w:rFonts w:hint="eastAsia" w:ascii="仿宋_GB2312" w:eastAsia="仿宋_GB2312"/>
                <w:sz w:val="24"/>
              </w:rPr>
            </w:pPr>
            <w:r>
              <w:rPr>
                <w:rFonts w:hint="eastAsia" w:ascii="仿宋_GB2312" w:eastAsia="仿宋_GB2312"/>
                <w:sz w:val="24"/>
              </w:rPr>
              <w:t>优(9-10分)、良(8-8.9分)、中（7-7.9分）、及格（6-6.9分）、不及格（不给分）；</w:t>
            </w:r>
          </w:p>
          <w:p w14:paraId="0B826534">
            <w:pPr>
              <w:ind w:right="420"/>
              <w:rPr>
                <w:rFonts w:hint="eastAsia" w:ascii="仿宋_GB2312" w:eastAsia="仿宋_GB2312"/>
                <w:sz w:val="24"/>
              </w:rPr>
            </w:pPr>
          </w:p>
          <w:p w14:paraId="3C732FA4">
            <w:pPr>
              <w:ind w:right="420"/>
              <w:rPr>
                <w:rFonts w:hint="eastAsia" w:ascii="仿宋_GB2312" w:eastAsia="仿宋_GB2312"/>
                <w:sz w:val="24"/>
                <w:u w:val="single"/>
              </w:rPr>
            </w:pPr>
            <w:r>
              <w:rPr>
                <w:rFonts w:hint="eastAsia" w:ascii="仿宋_GB2312" w:eastAsia="仿宋_GB2312"/>
                <w:sz w:val="24"/>
              </w:rPr>
              <w:t>（3）实习实践过程认真严肃，记录完整、内容详实；（10分）     分值</w:t>
            </w:r>
            <w:r>
              <w:rPr>
                <w:rFonts w:hint="eastAsia" w:ascii="仿宋_GB2312" w:eastAsia="仿宋_GB2312"/>
                <w:sz w:val="24"/>
                <w:u w:val="single"/>
              </w:rPr>
              <w:t xml:space="preserve">           </w:t>
            </w:r>
          </w:p>
          <w:p w14:paraId="7C9DA376">
            <w:pPr>
              <w:ind w:right="420"/>
              <w:rPr>
                <w:rFonts w:hint="eastAsia" w:ascii="仿宋_GB2312" w:eastAsia="仿宋_GB2312"/>
                <w:sz w:val="24"/>
              </w:rPr>
            </w:pPr>
            <w:r>
              <w:rPr>
                <w:rFonts w:hint="eastAsia" w:ascii="仿宋_GB2312" w:eastAsia="仿宋_GB2312"/>
                <w:sz w:val="24"/>
              </w:rPr>
              <w:t xml:space="preserve">  </w:t>
            </w:r>
          </w:p>
          <w:p w14:paraId="2F50AA26">
            <w:pPr>
              <w:ind w:left="210" w:leftChars="100" w:right="420"/>
              <w:rPr>
                <w:rFonts w:hint="eastAsia" w:ascii="仿宋_GB2312" w:eastAsia="仿宋_GB2312"/>
                <w:sz w:val="24"/>
              </w:rPr>
            </w:pPr>
            <w:r>
              <w:rPr>
                <w:rFonts w:hint="eastAsia" w:ascii="仿宋_GB2312" w:eastAsia="仿宋_GB2312"/>
                <w:sz w:val="24"/>
              </w:rPr>
              <w:t>优(9-10分)、良(8-8.9分)、中（7-7.9分）、及格（6-6.9分）、不及格（不给分）；</w:t>
            </w:r>
          </w:p>
          <w:p w14:paraId="5E05BDCF">
            <w:pPr>
              <w:ind w:right="420"/>
              <w:rPr>
                <w:rFonts w:hint="eastAsia" w:ascii="仿宋_GB2312" w:eastAsia="仿宋_GB2312"/>
                <w:sz w:val="24"/>
              </w:rPr>
            </w:pPr>
          </w:p>
          <w:p w14:paraId="739CB3FB">
            <w:pPr>
              <w:ind w:right="420"/>
              <w:rPr>
                <w:rFonts w:hint="eastAsia" w:ascii="仿宋_GB2312" w:eastAsia="仿宋_GB2312"/>
                <w:sz w:val="24"/>
              </w:rPr>
            </w:pPr>
          </w:p>
          <w:p w14:paraId="6FFF4DD4">
            <w:pPr>
              <w:ind w:right="420"/>
              <w:rPr>
                <w:rFonts w:hint="eastAsia" w:ascii="仿宋_GB2312" w:eastAsia="仿宋_GB2312"/>
                <w:sz w:val="28"/>
                <w:szCs w:val="28"/>
              </w:rPr>
            </w:pPr>
            <w:r>
              <w:rPr>
                <w:rFonts w:hint="eastAsia" w:ascii="仿宋_GB2312" w:eastAsia="仿宋_GB2312"/>
                <w:b/>
                <w:sz w:val="28"/>
                <w:szCs w:val="28"/>
              </w:rPr>
              <w:t xml:space="preserve">2、实践过程考核成绩                                </w:t>
            </w:r>
            <w:r>
              <w:rPr>
                <w:rFonts w:hint="eastAsia" w:ascii="仿宋_GB2312" w:eastAsia="仿宋_GB2312"/>
                <w:b/>
                <w:sz w:val="24"/>
              </w:rPr>
              <w:t>分值</w:t>
            </w:r>
            <w:r>
              <w:rPr>
                <w:rFonts w:hint="eastAsia" w:ascii="仿宋_GB2312" w:eastAsia="仿宋_GB2312"/>
                <w:b/>
                <w:sz w:val="24"/>
                <w:u w:val="single"/>
              </w:rPr>
              <w:t xml:space="preserve">          </w:t>
            </w:r>
            <w:r>
              <w:rPr>
                <w:rFonts w:hint="eastAsia" w:ascii="仿宋_GB2312" w:eastAsia="仿宋_GB2312"/>
                <w:sz w:val="28"/>
                <w:szCs w:val="28"/>
              </w:rPr>
              <w:t xml:space="preserve">     </w:t>
            </w:r>
            <w:r>
              <w:rPr>
                <w:rFonts w:hint="eastAsia" w:ascii="仿宋_GB2312" w:eastAsia="仿宋_GB2312"/>
                <w:sz w:val="24"/>
              </w:rPr>
              <w:t xml:space="preserve"> </w:t>
            </w:r>
          </w:p>
          <w:p w14:paraId="55755192">
            <w:pPr>
              <w:ind w:left="210" w:leftChars="100" w:right="420"/>
              <w:rPr>
                <w:rFonts w:hint="eastAsia" w:ascii="仿宋_GB2312" w:eastAsia="仿宋_GB2312"/>
                <w:sz w:val="24"/>
              </w:rPr>
            </w:pPr>
            <w:r>
              <w:rPr>
                <w:rFonts w:hint="eastAsia" w:ascii="仿宋_GB2312" w:eastAsia="仿宋_GB2312"/>
                <w:sz w:val="24"/>
              </w:rPr>
              <w:t xml:space="preserve">优(27-30分)、 良(24-26分)、 中（21-23分）、 </w:t>
            </w:r>
          </w:p>
          <w:p w14:paraId="75193FB6">
            <w:pPr>
              <w:ind w:left="210" w:leftChars="100" w:right="420"/>
              <w:rPr>
                <w:rFonts w:hint="eastAsia" w:ascii="仿宋_GB2312" w:eastAsia="仿宋_GB2312"/>
                <w:sz w:val="24"/>
              </w:rPr>
            </w:pPr>
          </w:p>
          <w:p w14:paraId="4A08100E">
            <w:pPr>
              <w:ind w:left="210" w:leftChars="100" w:right="420"/>
              <w:rPr>
                <w:rFonts w:hint="eastAsia" w:ascii="仿宋_GB2312" w:eastAsia="仿宋_GB2312"/>
                <w:sz w:val="24"/>
              </w:rPr>
            </w:pPr>
            <w:r>
              <w:rPr>
                <w:rFonts w:hint="eastAsia" w:ascii="仿宋_GB2312" w:eastAsia="仿宋_GB2312"/>
                <w:sz w:val="24"/>
              </w:rPr>
              <w:t>及格（18-20分）、不及格（不给分）</w:t>
            </w:r>
          </w:p>
          <w:p w14:paraId="38FDE288">
            <w:pPr>
              <w:ind w:right="420"/>
              <w:rPr>
                <w:rFonts w:hint="eastAsia" w:ascii="仿宋_GB2312" w:eastAsia="仿宋_GB2312"/>
                <w:sz w:val="28"/>
                <w:szCs w:val="28"/>
              </w:rPr>
            </w:pPr>
          </w:p>
          <w:p w14:paraId="7D5A26CE">
            <w:pPr>
              <w:ind w:right="420"/>
              <w:rPr>
                <w:rFonts w:hint="eastAsia" w:ascii="仿宋_GB2312" w:eastAsia="仿宋_GB2312"/>
                <w:sz w:val="28"/>
                <w:szCs w:val="28"/>
              </w:rPr>
            </w:pPr>
          </w:p>
          <w:p w14:paraId="6B8C1BE8">
            <w:pPr>
              <w:ind w:right="420"/>
              <w:rPr>
                <w:rFonts w:hint="eastAsia" w:ascii="仿宋_GB2312" w:eastAsia="仿宋_GB2312"/>
                <w:sz w:val="28"/>
                <w:szCs w:val="28"/>
              </w:rPr>
            </w:pPr>
          </w:p>
          <w:p w14:paraId="421FDB5E">
            <w:pPr>
              <w:ind w:right="420"/>
              <w:rPr>
                <w:rFonts w:hint="eastAsia" w:ascii="仿宋_GB2312" w:eastAsia="仿宋_GB2312"/>
                <w:sz w:val="28"/>
                <w:szCs w:val="28"/>
              </w:rPr>
            </w:pPr>
          </w:p>
          <w:p w14:paraId="347AC778">
            <w:pPr>
              <w:ind w:right="420"/>
              <w:rPr>
                <w:rFonts w:hint="eastAsia" w:ascii="仿宋_GB2312" w:eastAsia="仿宋_GB2312"/>
                <w:sz w:val="28"/>
                <w:szCs w:val="28"/>
              </w:rPr>
            </w:pPr>
          </w:p>
          <w:p w14:paraId="268B005A">
            <w:pPr>
              <w:ind w:right="420"/>
              <w:rPr>
                <w:rFonts w:hint="eastAsia" w:ascii="仿宋_GB2312" w:eastAsia="仿宋_GB2312"/>
                <w:sz w:val="28"/>
                <w:szCs w:val="28"/>
              </w:rPr>
            </w:pPr>
          </w:p>
          <w:p w14:paraId="5C78DC0F">
            <w:pPr>
              <w:spacing w:line="340" w:lineRule="exact"/>
              <w:rPr>
                <w:rFonts w:hint="eastAsia" w:ascii="仿宋_GB2312" w:eastAsia="仿宋_GB2312"/>
                <w:sz w:val="24"/>
              </w:rPr>
            </w:pPr>
            <w:r>
              <w:rPr>
                <w:rFonts w:hint="eastAsia" w:ascii="仿宋_GB2312" w:eastAsia="仿宋_GB2312"/>
                <w:sz w:val="24"/>
              </w:rPr>
              <w:t>校外指导教师签名：</w:t>
            </w:r>
            <w:r>
              <w:rPr>
                <w:rFonts w:hint="eastAsia" w:ascii="仿宋_GB2312" w:eastAsia="仿宋_GB2312"/>
                <w:sz w:val="24"/>
                <w:u w:val="single"/>
              </w:rPr>
              <w:t xml:space="preserve">              </w:t>
            </w:r>
            <w:r>
              <w:rPr>
                <w:rFonts w:hint="eastAsia" w:ascii="仿宋_GB2312" w:eastAsia="仿宋_GB2312"/>
                <w:sz w:val="24"/>
              </w:rPr>
              <w:t>（实践单位盖章）</w:t>
            </w:r>
            <w:r>
              <w:rPr>
                <w:rFonts w:hint="eastAsia" w:ascii="仿宋_GB2312" w:eastAsia="仿宋_GB2312"/>
                <w:sz w:val="24"/>
                <w:u w:val="single"/>
              </w:rPr>
              <w:t xml:space="preserve">       </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14:paraId="110A043D">
            <w:pPr>
              <w:spacing w:line="340" w:lineRule="exact"/>
              <w:rPr>
                <w:rFonts w:hint="eastAsia" w:ascii="仿宋_GB2312" w:eastAsia="仿宋_GB2312"/>
                <w:sz w:val="28"/>
                <w:szCs w:val="28"/>
              </w:rPr>
            </w:pPr>
          </w:p>
          <w:p w14:paraId="10C7FE91">
            <w:pPr>
              <w:spacing w:line="340" w:lineRule="exact"/>
              <w:rPr>
                <w:rFonts w:ascii="黑体" w:eastAsia="黑体"/>
                <w:sz w:val="28"/>
                <w:szCs w:val="28"/>
              </w:rPr>
            </w:pPr>
          </w:p>
        </w:tc>
      </w:tr>
      <w:tr w14:paraId="1685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9286" w:type="dxa"/>
          </w:tcPr>
          <w:p w14:paraId="6EAB6700">
            <w:pPr>
              <w:spacing w:line="500" w:lineRule="exact"/>
              <w:rPr>
                <w:rFonts w:ascii="黑体" w:eastAsia="黑体"/>
                <w:bCs/>
                <w:sz w:val="28"/>
                <w:szCs w:val="28"/>
              </w:rPr>
            </w:pPr>
            <w:r>
              <w:rPr>
                <w:rFonts w:hint="eastAsia" w:ascii="黑体" w:eastAsia="黑体"/>
                <w:bCs/>
                <w:sz w:val="28"/>
                <w:szCs w:val="28"/>
              </w:rPr>
              <w:t>实践</w:t>
            </w:r>
            <w:r>
              <w:rPr>
                <w:rFonts w:ascii="黑体" w:eastAsia="黑体"/>
                <w:bCs/>
                <w:sz w:val="28"/>
                <w:szCs w:val="28"/>
              </w:rPr>
              <w:t>成果考核</w:t>
            </w:r>
            <w:r>
              <w:rPr>
                <w:rFonts w:hint="eastAsia" w:ascii="黑体" w:eastAsia="黑体"/>
                <w:bCs/>
                <w:sz w:val="28"/>
                <w:szCs w:val="28"/>
              </w:rPr>
              <w:t>（70分）</w:t>
            </w:r>
          </w:p>
        </w:tc>
      </w:tr>
      <w:tr w14:paraId="5D1E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4" w:hRule="atLeast"/>
        </w:trPr>
        <w:tc>
          <w:tcPr>
            <w:tcW w:w="9286" w:type="dxa"/>
          </w:tcPr>
          <w:p w14:paraId="6434E4A9">
            <w:pPr>
              <w:spacing w:line="500" w:lineRule="exact"/>
              <w:rPr>
                <w:rFonts w:hint="eastAsia" w:ascii="仿宋_GB2312" w:eastAsia="仿宋_GB2312"/>
                <w:sz w:val="24"/>
              </w:rPr>
            </w:pPr>
            <w:r>
              <w:rPr>
                <w:rFonts w:hint="eastAsia" w:ascii="仿宋_GB2312" w:eastAsia="仿宋_GB2312"/>
                <w:sz w:val="24"/>
              </w:rPr>
              <w:t>由所在培养单位的专业实践工作组负责组织实施</w:t>
            </w:r>
          </w:p>
          <w:p w14:paraId="004407A7">
            <w:pPr>
              <w:pStyle w:val="10"/>
              <w:numPr>
                <w:ilvl w:val="0"/>
                <w:numId w:val="2"/>
              </w:numPr>
              <w:spacing w:line="500" w:lineRule="exact"/>
              <w:ind w:firstLineChars="0"/>
              <w:rPr>
                <w:rFonts w:hint="eastAsia" w:ascii="仿宋_GB2312" w:eastAsia="仿宋_GB2312"/>
                <w:b/>
                <w:sz w:val="28"/>
                <w:szCs w:val="28"/>
              </w:rPr>
            </w:pPr>
            <w:r>
              <w:rPr>
                <w:rFonts w:hint="eastAsia" w:ascii="仿宋_GB2312" w:eastAsia="仿宋_GB2312"/>
                <w:b/>
                <w:sz w:val="28"/>
                <w:szCs w:val="28"/>
              </w:rPr>
              <w:t>实习实践评估小组对专业实践成果的评定意见：</w:t>
            </w:r>
          </w:p>
          <w:p w14:paraId="489FEA0B">
            <w:pPr>
              <w:ind w:right="420"/>
              <w:rPr>
                <w:rFonts w:hint="eastAsia" w:ascii="仿宋_GB2312" w:eastAsia="仿宋_GB2312"/>
                <w:b/>
                <w:sz w:val="24"/>
              </w:rPr>
            </w:pPr>
          </w:p>
          <w:p w14:paraId="6FFF1C1B">
            <w:pPr>
              <w:ind w:right="420"/>
              <w:rPr>
                <w:rFonts w:hint="eastAsia" w:ascii="仿宋_GB2312" w:eastAsia="仿宋_GB2312"/>
                <w:bCs/>
                <w:sz w:val="24"/>
                <w:u w:val="single"/>
              </w:rPr>
            </w:pPr>
            <w:r>
              <w:rPr>
                <w:rFonts w:hint="eastAsia" w:ascii="仿宋_GB2312" w:eastAsia="仿宋_GB2312"/>
                <w:bCs/>
                <w:sz w:val="24"/>
              </w:rPr>
              <w:t>（1）实践计划制定合理，内容符合培养计划；(20分)           分值</w:t>
            </w:r>
            <w:r>
              <w:rPr>
                <w:rFonts w:hint="eastAsia" w:ascii="仿宋_GB2312" w:eastAsia="仿宋_GB2312"/>
                <w:bCs/>
                <w:sz w:val="24"/>
                <w:u w:val="single"/>
              </w:rPr>
              <w:t xml:space="preserve">          </w:t>
            </w:r>
          </w:p>
          <w:p w14:paraId="68612EC1">
            <w:pPr>
              <w:ind w:right="420"/>
              <w:rPr>
                <w:rFonts w:hint="eastAsia" w:ascii="仿宋_GB2312" w:eastAsia="仿宋_GB2312"/>
                <w:bCs/>
                <w:sz w:val="24"/>
              </w:rPr>
            </w:pPr>
          </w:p>
          <w:p w14:paraId="509E5670">
            <w:pPr>
              <w:ind w:right="420" w:firstLine="120" w:firstLineChars="50"/>
              <w:rPr>
                <w:rFonts w:hint="eastAsia" w:ascii="仿宋_GB2312" w:eastAsia="仿宋_GB2312"/>
                <w:bCs/>
                <w:sz w:val="24"/>
              </w:rPr>
            </w:pPr>
            <w:r>
              <w:rPr>
                <w:rFonts w:hint="eastAsia" w:ascii="仿宋_GB2312" w:eastAsia="仿宋_GB2312"/>
                <w:bCs/>
                <w:sz w:val="24"/>
              </w:rPr>
              <w:t>优(18-20分)、良(15-17分)、中（13-14分）、及格（12-13分）、不及格（不给分）；</w:t>
            </w:r>
          </w:p>
          <w:p w14:paraId="7B11E218">
            <w:pPr>
              <w:ind w:right="420"/>
              <w:rPr>
                <w:rFonts w:hint="eastAsia" w:ascii="仿宋_GB2312" w:eastAsia="仿宋_GB2312"/>
                <w:bCs/>
                <w:sz w:val="24"/>
              </w:rPr>
            </w:pPr>
          </w:p>
          <w:p w14:paraId="0F496115">
            <w:pPr>
              <w:ind w:right="420"/>
              <w:rPr>
                <w:rFonts w:hint="eastAsia" w:ascii="仿宋_GB2312" w:eastAsia="仿宋_GB2312"/>
                <w:bCs/>
                <w:sz w:val="24"/>
                <w:u w:val="single"/>
              </w:rPr>
            </w:pPr>
            <w:r>
              <w:rPr>
                <w:rFonts w:hint="eastAsia" w:ascii="仿宋_GB2312" w:eastAsia="仿宋_GB2312"/>
                <w:bCs/>
                <w:sz w:val="24"/>
              </w:rPr>
              <w:t>（2）实践总结报告详实，成果及收获丰富；（30分）            分值</w:t>
            </w:r>
            <w:r>
              <w:rPr>
                <w:rFonts w:hint="eastAsia" w:ascii="仿宋_GB2312" w:eastAsia="仿宋_GB2312"/>
                <w:bCs/>
                <w:sz w:val="24"/>
                <w:u w:val="single"/>
              </w:rPr>
              <w:t xml:space="preserve">          </w:t>
            </w:r>
          </w:p>
          <w:p w14:paraId="08CF53F4">
            <w:pPr>
              <w:ind w:right="420"/>
              <w:rPr>
                <w:rFonts w:hint="eastAsia" w:ascii="仿宋_GB2312" w:eastAsia="仿宋_GB2312"/>
                <w:bCs/>
                <w:sz w:val="24"/>
              </w:rPr>
            </w:pPr>
          </w:p>
          <w:p w14:paraId="6E797DFC">
            <w:pPr>
              <w:ind w:right="420" w:firstLine="120" w:firstLineChars="50"/>
              <w:rPr>
                <w:rFonts w:hint="eastAsia" w:ascii="仿宋_GB2312" w:eastAsia="仿宋_GB2312"/>
                <w:bCs/>
                <w:sz w:val="24"/>
              </w:rPr>
            </w:pPr>
            <w:r>
              <w:rPr>
                <w:rFonts w:hint="eastAsia" w:ascii="仿宋_GB2312" w:eastAsia="仿宋_GB2312"/>
                <w:bCs/>
                <w:sz w:val="24"/>
              </w:rPr>
              <w:t>优(28-30分)、良(25-27分)、中（21-24分）、及格（18-20分）、不及格（不给分）；</w:t>
            </w:r>
          </w:p>
          <w:p w14:paraId="7A574381">
            <w:pPr>
              <w:ind w:right="420"/>
              <w:rPr>
                <w:rFonts w:hint="eastAsia" w:ascii="仿宋_GB2312" w:eastAsia="仿宋_GB2312"/>
                <w:bCs/>
                <w:sz w:val="24"/>
              </w:rPr>
            </w:pPr>
          </w:p>
          <w:p w14:paraId="0B6930E5">
            <w:pPr>
              <w:ind w:right="420"/>
              <w:rPr>
                <w:rFonts w:hint="eastAsia" w:ascii="仿宋_GB2312" w:eastAsia="仿宋_GB2312"/>
                <w:bCs/>
                <w:sz w:val="24"/>
                <w:u w:val="single"/>
              </w:rPr>
            </w:pPr>
            <w:r>
              <w:rPr>
                <w:rFonts w:hint="eastAsia" w:ascii="仿宋_GB2312" w:eastAsia="仿宋_GB2312"/>
                <w:bCs/>
                <w:sz w:val="24"/>
              </w:rPr>
              <w:t>（3）通过实践达成的学术成果；（20分）                      分值</w:t>
            </w:r>
            <w:r>
              <w:rPr>
                <w:rFonts w:hint="eastAsia" w:ascii="仿宋_GB2312" w:eastAsia="仿宋_GB2312"/>
                <w:bCs/>
                <w:sz w:val="24"/>
                <w:u w:val="single"/>
              </w:rPr>
              <w:t xml:space="preserve">          </w:t>
            </w:r>
          </w:p>
          <w:p w14:paraId="207147BA">
            <w:pPr>
              <w:ind w:right="420"/>
              <w:rPr>
                <w:rFonts w:hint="eastAsia" w:ascii="仿宋_GB2312" w:eastAsia="仿宋_GB2312"/>
                <w:bCs/>
                <w:sz w:val="24"/>
              </w:rPr>
            </w:pPr>
            <w:r>
              <w:rPr>
                <w:rFonts w:hint="eastAsia" w:ascii="仿宋_GB2312" w:eastAsia="仿宋_GB2312"/>
                <w:bCs/>
                <w:sz w:val="24"/>
              </w:rPr>
              <w:t xml:space="preserve">  </w:t>
            </w:r>
          </w:p>
          <w:p w14:paraId="2AC32046">
            <w:pPr>
              <w:ind w:right="420" w:firstLine="120" w:firstLineChars="50"/>
              <w:rPr>
                <w:rFonts w:hint="eastAsia" w:ascii="仿宋_GB2312" w:eastAsia="仿宋_GB2312"/>
                <w:sz w:val="24"/>
              </w:rPr>
            </w:pPr>
            <w:r>
              <w:rPr>
                <w:rFonts w:hint="eastAsia" w:ascii="仿宋_GB2312" w:eastAsia="仿宋_GB2312"/>
                <w:bCs/>
                <w:sz w:val="24"/>
              </w:rPr>
              <w:t>优(18-20分)、良(15-17分)、中（13-14分）、及格（12-13分）、不</w:t>
            </w:r>
            <w:r>
              <w:rPr>
                <w:rFonts w:hint="eastAsia" w:ascii="仿宋_GB2312" w:eastAsia="仿宋_GB2312"/>
                <w:sz w:val="24"/>
              </w:rPr>
              <w:t>及格（不给分）；</w:t>
            </w:r>
          </w:p>
          <w:p w14:paraId="5B1D24F5">
            <w:pPr>
              <w:ind w:right="420"/>
              <w:rPr>
                <w:rFonts w:hint="eastAsia" w:ascii="仿宋_GB2312" w:eastAsia="仿宋_GB2312"/>
                <w:sz w:val="24"/>
              </w:rPr>
            </w:pPr>
          </w:p>
          <w:p w14:paraId="02D01513">
            <w:pPr>
              <w:ind w:left="210" w:leftChars="100" w:right="420"/>
              <w:rPr>
                <w:rFonts w:hint="eastAsia" w:ascii="仿宋_GB2312" w:eastAsia="仿宋_GB2312"/>
                <w:sz w:val="24"/>
              </w:rPr>
            </w:pPr>
            <w:r>
              <w:rPr>
                <w:rFonts w:hint="eastAsia" w:ascii="仿宋_GB2312" w:eastAsia="仿宋_GB2312"/>
                <w:b/>
                <w:sz w:val="28"/>
                <w:szCs w:val="28"/>
              </w:rPr>
              <w:t xml:space="preserve">2、实践成果考核成绩：                           </w:t>
            </w:r>
            <w:r>
              <w:rPr>
                <w:rFonts w:hint="eastAsia" w:ascii="仿宋_GB2312" w:eastAsia="仿宋_GB2312"/>
                <w:b/>
                <w:sz w:val="24"/>
              </w:rPr>
              <w:t>分值</w:t>
            </w:r>
            <w:r>
              <w:rPr>
                <w:rFonts w:hint="eastAsia" w:ascii="仿宋_GB2312" w:eastAsia="仿宋_GB2312"/>
                <w:b/>
                <w:sz w:val="28"/>
                <w:szCs w:val="28"/>
                <w:u w:val="single"/>
              </w:rPr>
              <w:t xml:space="preserve">          </w:t>
            </w:r>
          </w:p>
          <w:p w14:paraId="2AF74C35">
            <w:pPr>
              <w:ind w:left="210" w:leftChars="100" w:right="420"/>
              <w:rPr>
                <w:rFonts w:hint="eastAsia" w:ascii="仿宋_GB2312" w:eastAsia="仿宋_GB2312"/>
                <w:sz w:val="24"/>
              </w:rPr>
            </w:pPr>
            <w:r>
              <w:rPr>
                <w:rFonts w:hint="eastAsia" w:ascii="仿宋_GB2312" w:eastAsia="仿宋_GB2312"/>
                <w:sz w:val="24"/>
              </w:rPr>
              <w:t>优(64-70分)、良(55-63分)、中（47-54分）、</w:t>
            </w:r>
          </w:p>
          <w:p w14:paraId="6218DCDD">
            <w:pPr>
              <w:ind w:right="420"/>
              <w:rPr>
                <w:rFonts w:hint="eastAsia" w:ascii="仿宋_GB2312" w:eastAsia="仿宋_GB2312"/>
                <w:sz w:val="24"/>
              </w:rPr>
            </w:pPr>
          </w:p>
          <w:p w14:paraId="3E5D6387">
            <w:pPr>
              <w:ind w:left="210" w:leftChars="100" w:right="420"/>
              <w:rPr>
                <w:rFonts w:hint="eastAsia" w:ascii="仿宋_GB2312" w:eastAsia="仿宋_GB2312"/>
                <w:sz w:val="24"/>
              </w:rPr>
            </w:pPr>
            <w:r>
              <w:rPr>
                <w:rFonts w:hint="eastAsia" w:ascii="仿宋_GB2312" w:eastAsia="仿宋_GB2312"/>
                <w:sz w:val="24"/>
              </w:rPr>
              <w:t>及格（42-46分）、不及格（不给分）</w:t>
            </w:r>
          </w:p>
        </w:tc>
      </w:tr>
      <w:tr w14:paraId="331F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9286" w:type="dxa"/>
            <w:vAlign w:val="top"/>
          </w:tcPr>
          <w:p w14:paraId="2FA8D12D">
            <w:pPr>
              <w:widowControl/>
              <w:rPr>
                <w:rFonts w:ascii="黑体" w:eastAsia="黑体"/>
                <w:bCs/>
                <w:sz w:val="28"/>
                <w:szCs w:val="28"/>
              </w:rPr>
            </w:pPr>
            <w:r>
              <w:rPr>
                <w:rFonts w:hint="eastAsia" w:ascii="黑体" w:eastAsia="黑体"/>
                <w:bCs/>
                <w:sz w:val="28"/>
                <w:szCs w:val="28"/>
              </w:rPr>
              <w:t>专业实践</w:t>
            </w:r>
            <w:r>
              <w:rPr>
                <w:rFonts w:ascii="黑体" w:eastAsia="黑体"/>
                <w:bCs/>
                <w:sz w:val="28"/>
                <w:szCs w:val="28"/>
              </w:rPr>
              <w:t>综合</w:t>
            </w:r>
            <w:r>
              <w:rPr>
                <w:rFonts w:hint="eastAsia" w:ascii="黑体" w:eastAsia="黑体"/>
                <w:bCs/>
                <w:sz w:val="28"/>
                <w:szCs w:val="28"/>
              </w:rPr>
              <w:t>得分</w:t>
            </w:r>
            <w:r>
              <w:rPr>
                <w:rFonts w:hint="eastAsia" w:ascii="黑体" w:eastAsia="黑体"/>
                <w:bCs/>
                <w:sz w:val="24"/>
              </w:rPr>
              <w:t>（</w:t>
            </w:r>
            <w:r>
              <w:rPr>
                <w:rFonts w:ascii="黑体" w:eastAsia="黑体"/>
                <w:bCs/>
                <w:sz w:val="24"/>
              </w:rPr>
              <w:t>实践过程及实践成</w:t>
            </w:r>
            <w:r>
              <w:rPr>
                <w:rFonts w:hint="eastAsia" w:ascii="黑体" w:eastAsia="黑体"/>
                <w:bCs/>
                <w:sz w:val="24"/>
              </w:rPr>
              <w:t>果</w:t>
            </w:r>
            <w:r>
              <w:rPr>
                <w:rFonts w:ascii="黑体" w:eastAsia="黑体"/>
                <w:bCs/>
                <w:sz w:val="24"/>
              </w:rPr>
              <w:t>两项</w:t>
            </w:r>
            <w:r>
              <w:rPr>
                <w:rFonts w:hint="eastAsia" w:ascii="黑体" w:eastAsia="黑体"/>
                <w:bCs/>
                <w:sz w:val="24"/>
              </w:rPr>
              <w:t>总分）</w:t>
            </w:r>
            <w:r>
              <w:rPr>
                <w:rFonts w:hint="eastAsia" w:ascii="黑体" w:eastAsia="黑体"/>
                <w:bCs/>
                <w:sz w:val="28"/>
                <w:szCs w:val="28"/>
              </w:rPr>
              <w:t xml:space="preserve">       </w:t>
            </w:r>
          </w:p>
          <w:p w14:paraId="33274723">
            <w:pPr>
              <w:widowControl/>
              <w:ind w:firstLine="6867" w:firstLineChars="2850"/>
              <w:rPr>
                <w:rFonts w:hint="eastAsia" w:ascii="仿宋_GB2312" w:eastAsia="仿宋_GB2312"/>
                <w:b/>
                <w:sz w:val="28"/>
                <w:szCs w:val="28"/>
              </w:rPr>
            </w:pPr>
            <w:r>
              <w:rPr>
                <w:rFonts w:hint="eastAsia" w:ascii="仿宋_GB2312" w:eastAsia="仿宋_GB2312"/>
                <w:b/>
                <w:sz w:val="24"/>
              </w:rPr>
              <w:t>分值</w:t>
            </w:r>
            <w:r>
              <w:rPr>
                <w:rFonts w:hint="eastAsia" w:ascii="仿宋_GB2312" w:eastAsia="仿宋_GB2312"/>
                <w:b/>
                <w:sz w:val="28"/>
                <w:szCs w:val="28"/>
                <w:u w:val="single"/>
              </w:rPr>
              <w:t xml:space="preserve">          </w:t>
            </w:r>
            <w:r>
              <w:rPr>
                <w:rFonts w:hint="eastAsia" w:ascii="仿宋_GB2312" w:eastAsia="仿宋_GB2312"/>
                <w:b/>
                <w:sz w:val="28"/>
                <w:szCs w:val="28"/>
              </w:rPr>
              <w:t xml:space="preserve"> </w:t>
            </w:r>
            <w:r>
              <w:rPr>
                <w:rFonts w:hint="eastAsia" w:ascii="仿宋_GB2312" w:eastAsia="仿宋_GB2312"/>
                <w:sz w:val="24"/>
              </w:rPr>
              <w:t xml:space="preserve"> </w:t>
            </w:r>
          </w:p>
          <w:p w14:paraId="0F2165F6">
            <w:pPr>
              <w:ind w:left="210" w:leftChars="100" w:right="420"/>
              <w:rPr>
                <w:rFonts w:hint="eastAsia" w:ascii="仿宋_GB2312" w:eastAsia="仿宋_GB2312"/>
                <w:sz w:val="24"/>
              </w:rPr>
            </w:pPr>
          </w:p>
          <w:p w14:paraId="40AF08BD">
            <w:pPr>
              <w:ind w:right="420"/>
              <w:rPr>
                <w:rFonts w:hint="eastAsia" w:ascii="仿宋_GB2312" w:eastAsia="仿宋_GB2312"/>
                <w:sz w:val="24"/>
              </w:rPr>
            </w:pPr>
            <w:r>
              <w:rPr>
                <w:rFonts w:hint="eastAsia" w:ascii="仿宋_GB2312" w:eastAsia="仿宋_GB2312"/>
                <w:sz w:val="24"/>
              </w:rPr>
              <w:t>优（90-100分）、良（80-89分）、中（70-79分）、</w:t>
            </w:r>
          </w:p>
          <w:p w14:paraId="19C92176">
            <w:pPr>
              <w:ind w:right="420"/>
              <w:rPr>
                <w:rFonts w:hint="eastAsia" w:ascii="仿宋_GB2312" w:eastAsia="仿宋_GB2312"/>
                <w:sz w:val="24"/>
              </w:rPr>
            </w:pPr>
          </w:p>
          <w:p w14:paraId="4557B3E1">
            <w:pPr>
              <w:ind w:right="420"/>
              <w:rPr>
                <w:rFonts w:ascii="黑体" w:eastAsia="黑体"/>
                <w:sz w:val="24"/>
              </w:rPr>
            </w:pPr>
            <w:r>
              <w:rPr>
                <w:rFonts w:hint="eastAsia" w:ascii="仿宋_GB2312" w:eastAsia="仿宋_GB2312"/>
                <w:sz w:val="24"/>
              </w:rPr>
              <w:t>及格（60-69分）、不及格（不给分）</w:t>
            </w:r>
          </w:p>
        </w:tc>
      </w:tr>
      <w:tr w14:paraId="74CA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9286" w:type="dxa"/>
            <w:vAlign w:val="top"/>
          </w:tcPr>
          <w:p w14:paraId="62F3BF63">
            <w:pPr>
              <w:widowControl/>
              <w:jc w:val="left"/>
              <w:rPr>
                <w:rFonts w:hint="eastAsia" w:ascii="仿宋_GB2312" w:eastAsia="仿宋_GB2312"/>
                <w:sz w:val="24"/>
              </w:rPr>
            </w:pPr>
          </w:p>
          <w:p w14:paraId="4830E49E">
            <w:pPr>
              <w:widowControl/>
              <w:ind w:firstLine="120" w:firstLineChars="50"/>
              <w:jc w:val="left"/>
              <w:rPr>
                <w:rFonts w:hint="eastAsia" w:ascii="仿宋_GB2312" w:eastAsia="仿宋_GB2312"/>
                <w:sz w:val="24"/>
                <w:u w:val="single"/>
              </w:rPr>
            </w:pPr>
            <w:r>
              <w:rPr>
                <w:rFonts w:hint="eastAsia" w:ascii="仿宋_GB2312" w:eastAsia="仿宋_GB2312"/>
                <w:sz w:val="24"/>
              </w:rPr>
              <w:t>组长签名：</w:t>
            </w:r>
            <w:r>
              <w:rPr>
                <w:rFonts w:hint="eastAsia" w:ascii="仿宋_GB2312" w:eastAsia="仿宋_GB2312"/>
                <w:sz w:val="24"/>
                <w:u w:val="single"/>
              </w:rPr>
              <w:t xml:space="preserve">           </w:t>
            </w:r>
          </w:p>
          <w:p w14:paraId="14623F53">
            <w:pPr>
              <w:widowControl/>
              <w:jc w:val="left"/>
              <w:rPr>
                <w:rFonts w:hint="eastAsia" w:ascii="仿宋_GB2312" w:eastAsia="仿宋_GB2312"/>
                <w:sz w:val="24"/>
              </w:rPr>
            </w:pPr>
          </w:p>
          <w:p w14:paraId="528AE261">
            <w:pPr>
              <w:widowControl/>
              <w:jc w:val="left"/>
              <w:rPr>
                <w:rFonts w:hint="eastAsia" w:ascii="仿宋_GB2312" w:eastAsia="仿宋_GB2312"/>
                <w:sz w:val="24"/>
              </w:rPr>
            </w:pPr>
          </w:p>
          <w:p w14:paraId="221383BA">
            <w:pPr>
              <w:widowControl/>
              <w:ind w:firstLine="120" w:firstLineChars="50"/>
              <w:jc w:val="left"/>
              <w:rPr>
                <w:rFonts w:hint="eastAsia" w:ascii="仿宋_GB2312" w:eastAsia="仿宋_GB2312"/>
                <w:sz w:val="24"/>
              </w:rPr>
            </w:pPr>
            <w:r>
              <w:rPr>
                <w:rFonts w:hint="eastAsia" w:ascii="仿宋_GB2312" w:eastAsia="仿宋_GB2312"/>
                <w:sz w:val="24"/>
              </w:rPr>
              <w:t>组员签名：</w:t>
            </w:r>
            <w:r>
              <w:rPr>
                <w:rFonts w:hint="eastAsia" w:ascii="仿宋_GB2312" w:eastAsia="仿宋_GB2312"/>
                <w:sz w:val="24"/>
                <w:u w:val="single"/>
              </w:rPr>
              <w:t xml:space="preserve">             </w:t>
            </w:r>
            <w:r>
              <w:rPr>
                <w:rFonts w:hint="eastAsia" w:ascii="仿宋_GB2312" w:eastAsia="仿宋_GB2312"/>
                <w:sz w:val="24"/>
              </w:rPr>
              <w:t>、</w:t>
            </w:r>
            <w:r>
              <w:rPr>
                <w:rFonts w:hint="eastAsia" w:ascii="仿宋_GB2312" w:eastAsia="仿宋_GB2312"/>
                <w:sz w:val="24"/>
                <w:u w:val="single"/>
              </w:rPr>
              <w:t xml:space="preserve">              </w:t>
            </w:r>
            <w:r>
              <w:rPr>
                <w:rFonts w:hint="eastAsia" w:ascii="仿宋_GB2312" w:eastAsia="仿宋_GB2312"/>
                <w:sz w:val="24"/>
              </w:rPr>
              <w:t>、</w:t>
            </w:r>
            <w:r>
              <w:rPr>
                <w:rFonts w:hint="eastAsia" w:ascii="仿宋_GB2312" w:eastAsia="仿宋_GB2312"/>
                <w:sz w:val="24"/>
                <w:u w:val="single"/>
              </w:rPr>
              <w:t xml:space="preserve">              </w:t>
            </w:r>
            <w:r>
              <w:rPr>
                <w:rFonts w:hint="eastAsia" w:ascii="仿宋_GB2312" w:eastAsia="仿宋_GB2312"/>
                <w:sz w:val="24"/>
              </w:rPr>
              <w:t>、</w:t>
            </w:r>
            <w:r>
              <w:rPr>
                <w:rFonts w:hint="eastAsia" w:ascii="仿宋_GB2312" w:eastAsia="仿宋_GB2312"/>
                <w:sz w:val="24"/>
                <w:u w:val="single"/>
              </w:rPr>
              <w:t xml:space="preserve">             </w:t>
            </w:r>
            <w:r>
              <w:rPr>
                <w:rFonts w:hint="eastAsia" w:ascii="仿宋_GB2312" w:eastAsia="仿宋_GB2312"/>
                <w:sz w:val="24"/>
              </w:rPr>
              <w:t>、</w:t>
            </w:r>
          </w:p>
          <w:p w14:paraId="0F8724A1">
            <w:pPr>
              <w:widowControl/>
              <w:ind w:firstLine="120" w:firstLineChars="50"/>
              <w:jc w:val="left"/>
              <w:rPr>
                <w:rFonts w:hint="eastAsia" w:ascii="仿宋_GB2312" w:eastAsia="仿宋_GB2312"/>
                <w:sz w:val="24"/>
              </w:rPr>
            </w:pPr>
          </w:p>
          <w:p w14:paraId="45929369">
            <w:pPr>
              <w:spacing w:line="500" w:lineRule="exact"/>
              <w:jc w:val="right"/>
              <w:rPr>
                <w:rFonts w:ascii="黑体" w:eastAsia="黑体"/>
                <w:sz w:val="24"/>
              </w:rPr>
            </w:pPr>
            <w:r>
              <w:rPr>
                <w:rFonts w:hint="eastAsia" w:ascii="仿宋_GB2312" w:eastAsia="仿宋_GB2312"/>
                <w:sz w:val="24"/>
              </w:rPr>
              <w:t>（</w:t>
            </w:r>
            <w:r>
              <w:rPr>
                <w:rFonts w:hint="eastAsia" w:ascii="仿宋_GB2312" w:eastAsia="仿宋_GB2312"/>
                <w:sz w:val="24"/>
                <w:lang w:val="en-US" w:eastAsia="zh-CN"/>
              </w:rPr>
              <w:t>襄阳示范区</w:t>
            </w:r>
            <w:r>
              <w:rPr>
                <w:rFonts w:hint="eastAsia" w:ascii="仿宋_GB2312" w:eastAsia="仿宋_GB2312"/>
                <w:sz w:val="24"/>
              </w:rPr>
              <w:t>盖章）</w:t>
            </w:r>
            <w:r>
              <w:rPr>
                <w:rFonts w:hint="eastAsia" w:ascii="仿宋_GB2312" w:eastAsia="仿宋_GB2312"/>
                <w:sz w:val="24"/>
                <w:u w:val="single"/>
              </w:rPr>
              <w:t xml:space="preserve">        </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tc>
      </w:tr>
    </w:tbl>
    <w:p w14:paraId="461361D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仿宋_GB2312" w:hAnsi="微软雅黑" w:eastAsia="仿宋_GB2312" w:cs="仿宋_GB2312"/>
          <w:i w:val="0"/>
          <w:iCs w:val="0"/>
          <w:caps w:val="0"/>
          <w:color w:val="00000A"/>
          <w:spacing w:val="0"/>
          <w:sz w:val="32"/>
          <w:szCs w:val="32"/>
          <w:shd w:val="clear" w:fill="FFFFFF"/>
          <w:vertAlign w:val="baseline"/>
          <w:lang w:val="en-US" w:eastAsia="zh-CN"/>
        </w:rPr>
      </w:pPr>
    </w:p>
    <w:sectPr>
      <w:footerReference r:id="rId3" w:type="default"/>
      <w:pgSz w:w="11906" w:h="16838"/>
      <w:pgMar w:top="1418" w:right="1418" w:bottom="1418" w:left="141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9E22DD-75F3-46E1-AB37-2D8508720B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B828B174-4CB7-4B1C-96EB-176E9FB51B11}"/>
  </w:font>
  <w:font w:name="微软雅黑">
    <w:panose1 w:val="020B0503020204020204"/>
    <w:charset w:val="86"/>
    <w:family w:val="auto"/>
    <w:pitch w:val="default"/>
    <w:sig w:usb0="80000287" w:usb1="2ACF3C50" w:usb2="00000016" w:usb3="00000000" w:csb0="0004001F" w:csb1="00000000"/>
    <w:embedRegular r:id="rId3" w:fontKey="{C43A1DBA-666A-493E-9CF3-86B60E13569A}"/>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C653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F87F7F1">
                          <w:pPr>
                            <w:pStyle w:val="3"/>
                            <w:rPr>
                              <w:rStyle w:val="9"/>
                              <w:rFonts w:hint="eastAsia" w:ascii="宋体" w:hAnsi="宋体" w:eastAsia="宋体" w:cs="宋体"/>
                              <w:sz w:val="28"/>
                              <w:szCs w:val="28"/>
                            </w:rPr>
                          </w:pP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5</w:t>
                          </w:r>
                          <w:r>
                            <w:rPr>
                              <w:rStyle w:val="9"/>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0pt;height:144pt;width:144pt;mso-position-horizontal:outside;mso-position-horizontal-relative:margin;mso-wrap-style:none;z-index:251659264;mso-width-relative:page;mso-height-relative:page;" filled="f" stroked="f" coordsize="21600,21600" o:gfxdata="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xaaAGNgAAAAMAQAADwAAAAAAAAABACAAAAAiAAAAZHJzL2Rvd25yZXYueG1s&#10;UEsBAhQAFAAAAAgAh07iQEi29ifcAgAAJAYAAA4AAAAAAAAAAQAgAAAAJwEAAGRycy9lMm9Eb2Mu&#10;eG1sUEsFBgAAAAAGAAYAWQEAAHUGAAAAAA==&#10;">
              <v:fill on="f" focussize="0,0"/>
              <v:stroke on="f" weight="0.5pt"/>
              <v:imagedata o:title=""/>
              <o:lock v:ext="edit" aspectratio="f"/>
              <v:textbox inset="0mm,0mm,0mm,0mm" style="mso-fit-shape-to-text:t;">
                <w:txbxContent>
                  <w:p w14:paraId="1F87F7F1">
                    <w:pPr>
                      <w:pStyle w:val="3"/>
                      <w:rPr>
                        <w:rStyle w:val="9"/>
                        <w:rFonts w:hint="eastAsia" w:ascii="宋体" w:hAnsi="宋体" w:eastAsia="宋体" w:cs="宋体"/>
                        <w:sz w:val="28"/>
                        <w:szCs w:val="28"/>
                      </w:rPr>
                    </w:pP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5</w:t>
                    </w:r>
                    <w:r>
                      <w:rPr>
                        <w:rStyle w:val="9"/>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9947D6"/>
    <w:multiLevelType w:val="multilevel"/>
    <w:tmpl w:val="6D9947D6"/>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6933146"/>
    <w:multiLevelType w:val="multilevel"/>
    <w:tmpl w:val="76933146"/>
    <w:lvl w:ilvl="0" w:tentative="0">
      <w:start w:val="1"/>
      <w:numFmt w:val="decimal"/>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060EF1"/>
    <w:rsid w:val="01D134FA"/>
    <w:rsid w:val="02305CF2"/>
    <w:rsid w:val="03807B60"/>
    <w:rsid w:val="03A10CAA"/>
    <w:rsid w:val="077262F4"/>
    <w:rsid w:val="09173EE8"/>
    <w:rsid w:val="0AF762B9"/>
    <w:rsid w:val="0E684FBC"/>
    <w:rsid w:val="0EB90236"/>
    <w:rsid w:val="11C66C7E"/>
    <w:rsid w:val="11F00061"/>
    <w:rsid w:val="12B20022"/>
    <w:rsid w:val="15060EF1"/>
    <w:rsid w:val="150A7847"/>
    <w:rsid w:val="16F13FCB"/>
    <w:rsid w:val="172C2803"/>
    <w:rsid w:val="1864257A"/>
    <w:rsid w:val="1DF919B7"/>
    <w:rsid w:val="21EC6EF6"/>
    <w:rsid w:val="231228C4"/>
    <w:rsid w:val="233378FC"/>
    <w:rsid w:val="2758774E"/>
    <w:rsid w:val="28A12B2C"/>
    <w:rsid w:val="28CA467C"/>
    <w:rsid w:val="2EC2338A"/>
    <w:rsid w:val="3072407C"/>
    <w:rsid w:val="3674665B"/>
    <w:rsid w:val="38D15DB4"/>
    <w:rsid w:val="38D44934"/>
    <w:rsid w:val="39F07CBA"/>
    <w:rsid w:val="3B5B1163"/>
    <w:rsid w:val="3B91193E"/>
    <w:rsid w:val="3D324A5C"/>
    <w:rsid w:val="3E3501DB"/>
    <w:rsid w:val="3F5A120F"/>
    <w:rsid w:val="40460D32"/>
    <w:rsid w:val="4084115C"/>
    <w:rsid w:val="43E1343F"/>
    <w:rsid w:val="45952C1D"/>
    <w:rsid w:val="4EED4089"/>
    <w:rsid w:val="4F9B08C8"/>
    <w:rsid w:val="50C56AF4"/>
    <w:rsid w:val="532B6707"/>
    <w:rsid w:val="563E29F7"/>
    <w:rsid w:val="564B189A"/>
    <w:rsid w:val="57E00F16"/>
    <w:rsid w:val="59562C47"/>
    <w:rsid w:val="59C7413C"/>
    <w:rsid w:val="5B4D68C3"/>
    <w:rsid w:val="5D201945"/>
    <w:rsid w:val="5D264848"/>
    <w:rsid w:val="62137B25"/>
    <w:rsid w:val="654E1378"/>
    <w:rsid w:val="6D7D7177"/>
    <w:rsid w:val="6E93201D"/>
    <w:rsid w:val="6E9F6FDD"/>
    <w:rsid w:val="6ED51912"/>
    <w:rsid w:val="6FED4B97"/>
    <w:rsid w:val="70BD199D"/>
    <w:rsid w:val="71DB657E"/>
    <w:rsid w:val="72FC4191"/>
    <w:rsid w:val="763E0E8A"/>
    <w:rsid w:val="76D35FF6"/>
    <w:rsid w:val="7CAA231C"/>
    <w:rsid w:val="7CBE13AB"/>
    <w:rsid w:val="7DDC4438"/>
    <w:rsid w:val="7E01407B"/>
    <w:rsid w:val="7FFB03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next w:val="1"/>
    <w:qFormat/>
    <w:uiPriority w:val="0"/>
    <w:pPr>
      <w:jc w:val="center"/>
      <w:outlineLvl w:val="0"/>
    </w:pPr>
    <w:rPr>
      <w:rFonts w:ascii="Times New Roman" w:hAnsi="Times New Roman" w:eastAsia="方正小标宋简体"/>
      <w:sz w:val="4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8fe207a2-b1c5-4394-a848-bae56781bf57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4BA9C65A</paraID>
      <start>70</start>
      <end>71</end>
      <status>ignored</status>
      <modifiedWord/>
      <trackRevisions>false</trackRevisions>
    </reviewItem>
    <reviewItem>
      <errorID>c0818d6c-6b4b-4335-b4ef-59d71f684dd2</errorID>
      <errorWord>中止</errorWord>
      <group>L1_Word</group>
      <groupName>字词问题</groupName>
      <ability>L2_Typo</ability>
      <abilityName>字词错误</abilityName>
      <candidateList>
        <item>终止</item>
      </candidateList>
      <explain/>
      <paraID> AB06B06</paraID>
      <start>164</start>
      <end>166</end>
      <status>ignored</status>
      <modifiedWord/>
      <trackRevisions>false</trackRevisions>
    </reviewItem>
    <reviewItem>
      <errorID>751e7491-c25a-4aa5-aa49-2ce44ee0d886</errorID>
      <errorWord>获</errorWord>
      <group>L1_Word</group>
      <groupName>字词问题</groupName>
      <ability>L2_Typo</ability>
      <abilityName>字词错误</abilityName>
      <candidateList>
        <item>获得</item>
      </candidateList>
      <explain>〈动〉取得；得到（多用于抽象事物）：～好评｜～宝贵的经验｜～显著的成绩。</explain>
      <paraID>70344D3E</paraID>
      <start>17</start>
      <end>18</end>
      <status>ignored</status>
      <modifiedWord/>
      <trackRevisions>false</trackRevisions>
    </reviewItem>
    <reviewItem>
      <errorID>094c6193-c119-4abd-9d04-24e67aa823db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2149ABF9</paraID>
      <start>12</start>
      <end>13</end>
      <status>ignored</status>
      <modifiedWord/>
      <trackRevisions>false</trackRevisions>
    </reviewItem>
    <reviewItem>
      <errorID>e12fac45-12ba-4ac3-a95d-6b49848bce8d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2149ABF9</paraID>
      <start>24</start>
      <end>25</end>
      <status>ignored</status>
      <modifiedWord/>
      <trackRevisions>false</trackRevisions>
    </reviewItem>
    <reviewItem>
      <errorID>eecf2727-f42c-4941-969c-28c6a471db40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2149ABF9</paraID>
      <start>34</start>
      <end>35</end>
      <status>ignored</status>
      <modifiedWord/>
      <trackRevisions>false</trackRevisions>
    </reviewItem>
    <reviewItem>
      <errorID>3add6de3-7989-4fab-acf5-1eb7f5222aa8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2149ABF9</paraID>
      <start>45</start>
      <end>46</end>
      <status>ignored</status>
      <modifiedWord/>
      <trackRevisions>false</trackRevisions>
    </reviewItem>
    <reviewItem>
      <errorID>23ec8819-c06f-4ba0-9cfc-54bb0f4b55e4</errorID>
      <errorWord>须</errorWord>
      <group>L1_Word</group>
      <groupName>字词问题</groupName>
      <ability>L2_Typo</ability>
      <abilityName>字词错误</abilityName>
      <candidateList>
        <item>需</item>
      </candidateList>
      <explain>❶〈动〉需要：～求｜按～分配｜完成任务还～五天时间。❷需用的东西：军～。</explain>
      <paraID>2149ABF9</paraID>
      <start>93</start>
      <end>94</end>
      <status>ignored</status>
      <modifiedWord/>
      <trackRevisions>false</trackRevisions>
    </reviewItem>
    <reviewItem>
      <errorID>c2269dec-02f5-4947-b9ef-f5d2e744eee4</errorID>
      <errorWord>其它</errorWord>
      <group>L1_Word</group>
      <groupName>字词问题</groupName>
      <ability>L2_Alias</ability>
      <abilityName>也作/曾用词</abilityName>
      <candidateList>
        <item>其他</item>
      </candidateList>
      <explain>词汇[其它]为不规范表述或旧称，其规范书面表述为[其他]。</explain>
      <paraID>717F0A83</paraID>
      <start>23</start>
      <end>25</end>
      <status>ignored</status>
      <modifiedWord/>
      <trackRevisions>false</trackRevisions>
    </reviewItem>
    <reviewItem>
      <errorID>de1f55f0-c085-481a-b7b7-98ec0a51d423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52AC6270</paraID>
      <start>0</start>
      <end>2</end>
      <status>ignored</status>
      <modifiedWord/>
      <trackRevisions>false</trackRevisions>
    </reviewItem>
    <reviewItem>
      <errorID>bb322571-b271-4ea5-92d3-b7ddef3d9c77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4C038EDE</paraID>
      <start>0</start>
      <end>2</end>
      <status>ignored</status>
      <modifiedWord/>
      <trackRevisions>false</trackRevisions>
    </reviewItem>
    <reviewItem>
      <errorID>0e1fccf3-649c-4f06-b1c3-2c6ba20be605</errorID>
      <errorWord>(</errorWord>
      <group>L1_Format</group>
      <groupName>格式问题</groupName>
      <ability>L2_HalfPunc</ability>
      <abilityName>全半角检查</abilityName>
      <candidateList>
        <item>（</item>
      </candidateList>
      <explain>文本全半角错误。</explain>
      <paraID>60CB2BB5</paraID>
      <start>26</start>
      <end>27</end>
      <status>unmodified</status>
      <modifiedWord/>
      <trackRevisions>false</trackRevisions>
    </reviewItem>
    <reviewItem>
      <errorID>2d547525-04b1-47b2-9964-25417adcf45a</errorID>
      <errorWord>)</errorWord>
      <group>L1_Format</group>
      <groupName>格式问题</groupName>
      <ability>L2_HalfPunc</ability>
      <abilityName>全半角检查</abilityName>
      <candidateList>
        <item>）</item>
      </candidateList>
      <explain>文本全半角错误。</explain>
      <paraID>60CB2BB5</paraID>
      <start>30</start>
      <end>31</end>
      <status>ignored</status>
      <modifiedWord/>
      <trackRevisions>false</trackRevisions>
    </reviewItem>
    <reviewItem>
      <errorID>f76ecd3c-f551-4c4b-88be-3562a0b4b1ae</errorID>
      <errorWord>(</errorWord>
      <group>L1_Format</group>
      <groupName>格式问题</groupName>
      <ability>L2_HalfPunc</ability>
      <abilityName>全半角检查</abilityName>
      <candidateList>
        <item>（</item>
      </candidateList>
      <explain>文本全半角错误。</explain>
      <paraID>6DB48E7F</paraID>
      <start>3</start>
      <end>4</end>
      <status>unmodified</status>
      <modifiedWord/>
      <trackRevisions>false</trackRevisions>
    </reviewItem>
    <reviewItem>
      <errorID>45b8cdd0-0d1b-4b23-b78c-099abf09b897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6DB48E7F</paraID>
      <start>5</start>
      <end>6</end>
      <status>unmodified</status>
      <modifiedWord/>
      <trackRevisions>false</trackRevisions>
    </reviewItem>
    <reviewItem>
      <errorID>92cbec2e-e71a-48d6-bdba-1f076c4c740f</errorID>
      <errorWord>)</errorWord>
      <group>L1_Format</group>
      <groupName>格式问题</groupName>
      <ability>L2_HalfPunc</ability>
      <abilityName>全半角检查</abilityName>
      <candidateList>
        <item>）</item>
      </candidateList>
      <explain>文本全半角错误。</explain>
      <paraID>6DB48E7F</paraID>
      <start>9</start>
      <end>10</end>
      <status>unmodified</status>
      <modifiedWord/>
      <trackRevisions>false</trackRevisions>
    </reviewItem>
    <reviewItem>
      <errorID>aaf2ea7b-1c2b-4264-bf3d-d8758f5782db</errorID>
      <errorWord>(</errorWord>
      <group>L1_Format</group>
      <groupName>格式问题</groupName>
      <ability>L2_HalfPunc</ability>
      <abilityName>全半角检查</abilityName>
      <candidateList>
        <item>（</item>
      </candidateList>
      <explain>文本全半角错误。</explain>
      <paraID>6DB48E7F</paraID>
      <start>12</start>
      <end>13</end>
      <status>unmodified</status>
      <modifiedWord/>
      <trackRevisions>false</trackRevisions>
    </reviewItem>
    <reviewItem>
      <errorID>4e3814c9-e49d-46ae-86c4-7bf489226467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6DB48E7F</paraID>
      <start>14</start>
      <end>15</end>
      <status>unmodified</status>
      <modifiedWord/>
      <trackRevisions>false</trackRevisions>
    </reviewItem>
    <reviewItem>
      <errorID>d0740a83-61dc-4ae7-afcf-a87f7a89cf04</errorID>
      <errorWord>)</errorWord>
      <group>L1_Format</group>
      <groupName>格式问题</groupName>
      <ability>L2_HalfPunc</ability>
      <abilityName>全半角检查</abilityName>
      <candidateList>
        <item>）</item>
      </candidateList>
      <explain>文本全半角错误。</explain>
      <paraID>6DB48E7F</paraID>
      <start>19</start>
      <end>20</end>
      <status>unmodified</status>
      <modifiedWord/>
      <trackRevisions>false</trackRevisions>
    </reviewItem>
    <reviewItem>
      <errorID>b7a0b915-3f8d-4051-a6a7-07f5f9851511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6DB48E7F</paraID>
      <start>24</start>
      <end>25</end>
      <status>unmodified</status>
      <modifiedWord/>
      <trackRevisions>false</trackRevisions>
    </reviewItem>
    <reviewItem>
      <errorID>c8c7a91f-6af1-49b9-92a9-c927f0fd6452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6DB48E7F</paraID>
      <start>35</start>
      <end>36</end>
      <status>unmodified</status>
      <modifiedWord/>
      <trackRevisions>false</trackRevisions>
    </reviewItem>
    <reviewItem>
      <errorID>c2b791a7-0748-48d9-8ddc-d86a53e63709</errorID>
      <errorWord>(</errorWord>
      <group>L1_Format</group>
      <groupName>格式问题</groupName>
      <ability>L2_HalfPunc</ability>
      <abilityName>全半角检查</abilityName>
      <candidateList>
        <item>（</item>
      </candidateList>
      <explain>文本全半角错误。</explain>
      <paraID>2082FF55</paraID>
      <start>1</start>
      <end>2</end>
      <status>unmodified</status>
      <modifiedWord/>
      <trackRevisions>false</trackRevisions>
    </reviewItem>
    <reviewItem>
      <errorID>4bc5bd9b-df0a-4021-9e21-0ce497f089ab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2082FF55</paraID>
      <start>3</start>
      <end>4</end>
      <status>unmodified</status>
      <modifiedWord/>
      <trackRevisions>false</trackRevisions>
    </reviewItem>
    <reviewItem>
      <errorID>1d05c14e-a000-41bd-a166-83af3cccbbd3</errorID>
      <errorWord>)</errorWord>
      <group>L1_Format</group>
      <groupName>格式问题</groupName>
      <ability>L2_HalfPunc</ability>
      <abilityName>全半角检查</abilityName>
      <candidateList>
        <item>）</item>
      </candidateList>
      <explain>文本全半角错误。</explain>
      <paraID>2082FF55</paraID>
      <start>7</start>
      <end>8</end>
      <status>unmodified</status>
      <modifiedWord/>
      <trackRevisions>false</trackRevisions>
    </reviewItem>
    <reviewItem>
      <errorID>42cafcb9-f86e-4ab2-8e47-5a1385b99e20</errorID>
      <errorWord>(</errorWord>
      <group>L1_Format</group>
      <groupName>格式问题</groupName>
      <ability>L2_HalfPunc</ability>
      <abilityName>全半角检查</abilityName>
      <candidateList>
        <item>（</item>
      </candidateList>
      <explain>文本全半角错误。</explain>
      <paraID>2082FF55</paraID>
      <start>10</start>
      <end>11</end>
      <status>unmodified</status>
      <modifiedWord/>
      <trackRevisions>false</trackRevisions>
    </reviewItem>
    <reviewItem>
      <errorID>6a16415e-395b-4c30-bd91-2a06f607cb56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2082FF55</paraID>
      <start>12</start>
      <end>13</end>
      <status>unmodified</status>
      <modifiedWord/>
      <trackRevisions>false</trackRevisions>
    </reviewItem>
    <reviewItem>
      <errorID>cdc03249-8b4b-4af5-b3d3-e483013e4ab3</errorID>
      <errorWord>)</errorWord>
      <group>L1_Format</group>
      <groupName>格式问题</groupName>
      <ability>L2_HalfPunc</ability>
      <abilityName>全半角检查</abilityName>
      <candidateList>
        <item>）</item>
      </candidateList>
      <explain>文本全半角错误。</explain>
      <paraID>2082FF55</paraID>
      <start>17</start>
      <end>18</end>
      <status>unmodified</status>
      <modifiedWord/>
      <trackRevisions>false</trackRevisions>
    </reviewItem>
    <reviewItem>
      <errorID>21bd275a-c845-4377-bb45-6027ff3a100a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2082FF55</paraID>
      <start>22</start>
      <end>23</end>
      <status>unmodified</status>
      <modifiedWord/>
      <trackRevisions>false</trackRevisions>
    </reviewItem>
    <reviewItem>
      <errorID>68d21ccd-c7c8-43ce-8714-f5cd63243e85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2082FF55</paraID>
      <start>33</start>
      <end>34</end>
      <status>unmodified</status>
      <modifiedWord/>
      <trackRevisions>false</trackRevisions>
    </reviewItem>
    <reviewItem>
      <errorID>b3285991-815a-46ce-bf5c-16a54116f729</errorID>
      <errorWord>详实</errorWord>
      <group>L1_Word</group>
      <groupName>字词问题</groupName>
      <ability>L2_Typo</ability>
      <abilityName>字词错误</abilityName>
      <candidateList>
        <item>翔实</item>
      </candidateList>
      <explain/>
      <paraID>3C732FA4</paraID>
      <start>21</start>
      <end>23</end>
      <status>unmodified</status>
      <modifiedWord/>
      <trackRevisions>false</trackRevisions>
    </reviewItem>
    <reviewItem>
      <errorID>3c381151-b332-438b-859c-df8d0af26f73</errorID>
      <errorWord>(</errorWord>
      <group>L1_Format</group>
      <groupName>格式问题</groupName>
      <ability>L2_HalfPunc</ability>
      <abilityName>全半角检查</abilityName>
      <candidateList>
        <item>（</item>
      </candidateList>
      <explain>文本全半角错误。</explain>
      <paraID>2F50AA26</paraID>
      <start>1</start>
      <end>2</end>
      <status>unmodified</status>
      <modifiedWord/>
      <trackRevisions>false</trackRevisions>
    </reviewItem>
    <reviewItem>
      <errorID>ff373e0d-b0fe-4a30-8905-a9fd5bffccac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2F50AA26</paraID>
      <start>3</start>
      <end>4</end>
      <status>unmodified</status>
      <modifiedWord/>
      <trackRevisions>false</trackRevisions>
    </reviewItem>
    <reviewItem>
      <errorID>0c288243-3d89-4d40-ab97-db3c132f4c34</errorID>
      <errorWord>)</errorWord>
      <group>L1_Format</group>
      <groupName>格式问题</groupName>
      <ability>L2_HalfPunc</ability>
      <abilityName>全半角检查</abilityName>
      <candidateList>
        <item>）</item>
      </candidateList>
      <explain>文本全半角错误。</explain>
      <paraID>2F50AA26</paraID>
      <start>7</start>
      <end>8</end>
      <status>unmodified</status>
      <modifiedWord/>
      <trackRevisions>false</trackRevisions>
    </reviewItem>
    <reviewItem>
      <errorID>1afc7034-f178-42d3-b2c0-cdb5d3aa3034</errorID>
      <errorWord>(</errorWord>
      <group>L1_Format</group>
      <groupName>格式问题</groupName>
      <ability>L2_HalfPunc</ability>
      <abilityName>全半角检查</abilityName>
      <candidateList>
        <item>（</item>
      </candidateList>
      <explain>文本全半角错误。</explain>
      <paraID>2F50AA26</paraID>
      <start>10</start>
      <end>11</end>
      <status>unmodified</status>
      <modifiedWord/>
      <trackRevisions>false</trackRevisions>
    </reviewItem>
    <reviewItem>
      <errorID>25f5fa5e-9f9c-470c-a5fc-e1d0bf6a0618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2F50AA26</paraID>
      <start>12</start>
      <end>13</end>
      <status>unmodified</status>
      <modifiedWord/>
      <trackRevisions>false</trackRevisions>
    </reviewItem>
    <reviewItem>
      <errorID>7f3219a8-3fbb-47c0-8049-324ea285d26e</errorID>
      <errorWord>)</errorWord>
      <group>L1_Format</group>
      <groupName>格式问题</groupName>
      <ability>L2_HalfPunc</ability>
      <abilityName>全半角检查</abilityName>
      <candidateList>
        <item>）</item>
      </candidateList>
      <explain>文本全半角错误。</explain>
      <paraID>2F50AA26</paraID>
      <start>17</start>
      <end>18</end>
      <status>unmodified</status>
      <modifiedWord/>
      <trackRevisions>false</trackRevisions>
    </reviewItem>
    <reviewItem>
      <errorID>43e1385d-3745-46d8-8eaa-88f48290696f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2F50AA26</paraID>
      <start>22</start>
      <end>23</end>
      <status>unmodified</status>
      <modifiedWord/>
      <trackRevisions>false</trackRevisions>
    </reviewItem>
    <reviewItem>
      <errorID>0b154d50-c280-45b1-97d1-e2bf4ef4bc08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2F50AA26</paraID>
      <start>33</start>
      <end>34</end>
      <status>unmodified</status>
      <modifiedWord/>
      <trackRevisions>false</trackRevisions>
    </reviewItem>
    <reviewItem>
      <errorID>ff0a2a39-d43e-46a8-ae88-09547d709c4b</errorID>
      <errorWord>(</errorWord>
      <group>L1_Format</group>
      <groupName>格式问题</groupName>
      <ability>L2_HalfPunc</ability>
      <abilityName>全半角检查</abilityName>
      <candidateList>
        <item>（</item>
      </candidateList>
      <explain>文本全半角错误。</explain>
      <paraID>55755192</paraID>
      <start>1</start>
      <end>2</end>
      <status>unmodified</status>
      <modifiedWord/>
      <trackRevisions>false</trackRevisions>
    </reviewItem>
    <reviewItem>
      <errorID>a16a814f-a993-4f25-89bc-4094a2b0967b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55755192</paraID>
      <start>4</start>
      <end>5</end>
      <status>unmodified</status>
      <modifiedWord/>
      <trackRevisions>false</trackRevisions>
    </reviewItem>
    <reviewItem>
      <errorID>0e9993ef-3f43-4b60-848e-bde571d9570b</errorID>
      <errorWord>)</errorWord>
      <group>L1_Format</group>
      <groupName>格式问题</groupName>
      <ability>L2_HalfPunc</ability>
      <abilityName>全半角检查</abilityName>
      <candidateList>
        <item>）</item>
      </candidateList>
      <explain>文本全半角错误。</explain>
      <paraID>55755192</paraID>
      <start>8</start>
      <end>9</end>
      <status>unmodified</status>
      <modifiedWord/>
      <trackRevisions>false</trackRevisions>
    </reviewItem>
    <reviewItem>
      <errorID>f3297494-420f-4f48-95b9-f2feb1d884af</errorID>
      <errorWord>(</errorWord>
      <group>L1_Format</group>
      <groupName>格式问题</groupName>
      <ability>L2_HalfPunc</ability>
      <abilityName>全半角检查</abilityName>
      <candidateList>
        <item>（</item>
      </candidateList>
      <explain>文本全半角错误。</explain>
      <paraID>55755192</paraID>
      <start>12</start>
      <end>13</end>
      <status>unmodified</status>
      <modifiedWord/>
      <trackRevisions>false</trackRevisions>
    </reviewItem>
    <reviewItem>
      <errorID>b5c49bac-d1ae-432d-818a-a6ab5774431b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55755192</paraID>
      <start>15</start>
      <end>16</end>
      <status>unmodified</status>
      <modifiedWord/>
      <trackRevisions>false</trackRevisions>
    </reviewItem>
    <reviewItem>
      <errorID>afc201a0-aedd-4efd-99b1-a9e9f6748d68</errorID>
      <errorWord>)</errorWord>
      <group>L1_Format</group>
      <groupName>格式问题</groupName>
      <ability>L2_HalfPunc</ability>
      <abilityName>全半角检查</abilityName>
      <candidateList>
        <item>）</item>
      </candidateList>
      <explain>文本全半角错误。</explain>
      <paraID>55755192</paraID>
      <start>19</start>
      <end>20</end>
      <status>unmodified</status>
      <modifiedWord/>
      <trackRevisions>false</trackRevisions>
    </reviewItem>
    <reviewItem>
      <errorID>81b7b9ab-a78f-4b9c-bd75-7d34382b2423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55755192</paraID>
      <start>26</start>
      <end>27</end>
      <status>unmodified</status>
      <modifiedWord/>
      <trackRevisions>false</trackRevisions>
    </reviewItem>
    <reviewItem>
      <errorID>dc218180-349e-436b-a06b-a2e90b030070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4A08100E</paraID>
      <start>5</start>
      <end>6</end>
      <status>unmodified</status>
      <modifiedWord/>
      <trackRevisions>false</trackRevisions>
    </reviewItem>
    <reviewItem>
      <errorID>82d0032c-d548-46ee-85a4-c0e7d2d97d4f</errorID>
      <errorWord>(</errorWord>
      <group>L1_Format</group>
      <groupName>格式问题</groupName>
      <ability>L2_HalfPunc</ability>
      <abilityName>全半角检查</abilityName>
      <candidateList>
        <item>（</item>
      </candidateList>
      <explain>文本全半角错误。</explain>
      <paraID>6FFF1C1B</paraID>
      <start>21</start>
      <end>22</end>
      <status>unmodified</status>
      <modifiedWord/>
      <trackRevisions>false</trackRevisions>
    </reviewItem>
    <reviewItem>
      <errorID>7f403df0-a215-4966-9054-d629b03aad7c</errorID>
      <errorWord>)</errorWord>
      <group>L1_Format</group>
      <groupName>格式问题</groupName>
      <ability>L2_HalfPunc</ability>
      <abilityName>全半角检查</abilityName>
      <candidateList>
        <item>）</item>
      </candidateList>
      <explain>文本全半角错误。</explain>
      <paraID>6FFF1C1B</paraID>
      <start>25</start>
      <end>26</end>
      <status>unmodified</status>
      <modifiedWord/>
      <trackRevisions>false</trackRevisions>
    </reviewItem>
    <reviewItem>
      <errorID>6785744e-3467-41ba-8c41-05052279a0f8</errorID>
      <errorWord>(</errorWord>
      <group>L1_Format</group>
      <groupName>格式问题</groupName>
      <ability>L2_HalfPunc</ability>
      <abilityName>全半角检查</abilityName>
      <candidateList>
        <item>（</item>
      </candidateList>
      <explain>文本全半角错误。</explain>
      <paraID> 8B12289</paraID>
      <start>1</start>
      <end>2</end>
      <status>unmodified</status>
      <modifiedWord/>
      <trackRevisions>false</trackRevisions>
    </reviewItem>
    <reviewItem>
      <errorID>bc1b57d6-5a1f-464a-ba8d-a02a3c04ab68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8B12289</paraID>
      <start>4</start>
      <end>5</end>
      <status>unmodified</status>
      <modifiedWord/>
      <trackRevisions>false</trackRevisions>
    </reviewItem>
    <reviewItem>
      <errorID>a6c0fcc3-6627-4801-a885-6a9f81090f29</errorID>
      <errorWord>)</errorWord>
      <group>L1_Format</group>
      <groupName>格式问题</groupName>
      <ability>L2_HalfPunc</ability>
      <abilityName>全半角检查</abilityName>
      <candidateList>
        <item>）</item>
      </candidateList>
      <explain>文本全半角错误。</explain>
      <paraID> 8B12289</paraID>
      <start>8</start>
      <end>9</end>
      <status>unmodified</status>
      <modifiedWord/>
      <trackRevisions>false</trackRevisions>
    </reviewItem>
    <reviewItem>
      <errorID>bfdc7ccb-7599-4de2-99c2-59f5bad27e72</errorID>
      <errorWord>(</errorWord>
      <group>L1_Format</group>
      <groupName>格式问题</groupName>
      <ability>L2_HalfPunc</ability>
      <abilityName>全半角检查</abilityName>
      <candidateList>
        <item>（</item>
      </candidateList>
      <explain>文本全半角错误。</explain>
      <paraID> 8B12289</paraID>
      <start>11</start>
      <end>12</end>
      <status>unmodified</status>
      <modifiedWord/>
      <trackRevisions>false</trackRevisions>
    </reviewItem>
    <reviewItem>
      <errorID>156dd422-23e2-4417-8140-ea8e2a7a2870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8B12289</paraID>
      <start>14</start>
      <end>15</end>
      <status>unmodified</status>
      <modifiedWord/>
      <trackRevisions>false</trackRevisions>
    </reviewItem>
    <reviewItem>
      <errorID>ca6a554d-e00f-4564-a761-060d097b60c5</errorID>
      <errorWord>)</errorWord>
      <group>L1_Format</group>
      <groupName>格式问题</groupName>
      <ability>L2_HalfPunc</ability>
      <abilityName>全半角检查</abilityName>
      <candidateList>
        <item>）</item>
      </candidateList>
      <explain>文本全半角错误。</explain>
      <paraID> 8B12289</paraID>
      <start>18</start>
      <end>19</end>
      <status>unmodified</status>
      <modifiedWord/>
      <trackRevisions>false</trackRevisions>
    </reviewItem>
    <reviewItem>
      <errorID>a48ccd1c-6966-4c41-acf0-f057bb0e8797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8B12289</paraID>
      <start>24</start>
      <end>25</end>
      <status>unmodified</status>
      <modifiedWord/>
      <trackRevisions>false</trackRevisions>
    </reviewItem>
    <reviewItem>
      <errorID>3234369b-ac5e-4e1e-b83d-17ce31e57be9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8B12289</paraID>
      <start>35</start>
      <end>36</end>
      <status>unmodified</status>
      <modifiedWord/>
      <trackRevisions>false</trackRevisions>
    </reviewItem>
    <reviewItem>
      <errorID>f3abc781-3664-4a12-b2e5-87fe26a76235</errorID>
      <errorWord>(</errorWord>
      <group>L1_Format</group>
      <groupName>格式问题</groupName>
      <ability>L2_HalfPunc</ability>
      <abilityName>全半角检查</abilityName>
      <candidateList>
        <item>（</item>
      </candidateList>
      <explain>文本全半角错误。</explain>
      <paraID>14B37D42</paraID>
      <start>1</start>
      <end>2</end>
      <status>unmodified</status>
      <modifiedWord/>
      <trackRevisions>false</trackRevisions>
    </reviewItem>
    <reviewItem>
      <errorID>4d0f2ed4-ca84-43b7-b2d7-0fbd6a603b84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14B37D42</paraID>
      <start>4</start>
      <end>5</end>
      <status>unmodified</status>
      <modifiedWord/>
      <trackRevisions>false</trackRevisions>
    </reviewItem>
    <reviewItem>
      <errorID>f92a12ce-7189-4fca-a3ac-1e0616fc2e43</errorID>
      <errorWord>)</errorWord>
      <group>L1_Format</group>
      <groupName>格式问题</groupName>
      <ability>L2_HalfPunc</ability>
      <abilityName>全半角检查</abilityName>
      <candidateList>
        <item>）</item>
      </candidateList>
      <explain>文本全半角错误。</explain>
      <paraID>14B37D42</paraID>
      <start>8</start>
      <end>9</end>
      <status>unmodified</status>
      <modifiedWord/>
      <trackRevisions>false</trackRevisions>
    </reviewItem>
    <reviewItem>
      <errorID>89da4682-9750-43da-8369-bde8be191b5c</errorID>
      <errorWord>(</errorWord>
      <group>L1_Format</group>
      <groupName>格式问题</groupName>
      <ability>L2_HalfPunc</ability>
      <abilityName>全半角检查</abilityName>
      <candidateList>
        <item>（</item>
      </candidateList>
      <explain>文本全半角错误。</explain>
      <paraID>14B37D42</paraID>
      <start>11</start>
      <end>12</end>
      <status>unmodified</status>
      <modifiedWord/>
      <trackRevisions>false</trackRevisions>
    </reviewItem>
    <reviewItem>
      <errorID>82e21a2f-f2df-46e8-b15d-c1b7f1278dfc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14B37D42</paraID>
      <start>14</start>
      <end>15</end>
      <status>unmodified</status>
      <modifiedWord/>
      <trackRevisions>false</trackRevisions>
    </reviewItem>
    <reviewItem>
      <errorID>9d91892b-e252-42a3-b84b-5890aec7ec25</errorID>
      <errorWord>)</errorWord>
      <group>L1_Format</group>
      <groupName>格式问题</groupName>
      <ability>L2_HalfPunc</ability>
      <abilityName>全半角检查</abilityName>
      <candidateList>
        <item>）</item>
      </candidateList>
      <explain>文本全半角错误。</explain>
      <paraID>14B37D42</paraID>
      <start>18</start>
      <end>19</end>
      <status>unmodified</status>
      <modifiedWord/>
      <trackRevisions>false</trackRevisions>
    </reviewItem>
    <reviewItem>
      <errorID>d14958b3-235e-40ad-a96b-b3c20d65c070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14B37D42</paraID>
      <start>24</start>
      <end>25</end>
      <status>unmodified</status>
      <modifiedWord/>
      <trackRevisions>false</trackRevisions>
    </reviewItem>
    <reviewItem>
      <errorID>1cd8a9a2-f0e0-4b46-9c5d-d15a11d706cd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14B37D42</paraID>
      <start>35</start>
      <end>36</end>
      <status>unmodified</status>
      <modifiedWord/>
      <trackRevisions>false</trackRevisions>
    </reviewItem>
    <reviewItem>
      <errorID>6ffe9d30-8a90-434f-84f9-77a3273c368e</errorID>
      <errorWord>(</errorWord>
      <group>L1_Format</group>
      <groupName>格式问题</groupName>
      <ability>L2_HalfPunc</ability>
      <abilityName>全半角检查</abilityName>
      <candidateList>
        <item>（</item>
      </candidateList>
      <explain>文本全半角错误。</explain>
      <paraID>2AC32046</paraID>
      <start>1</start>
      <end>2</end>
      <status>unmodified</status>
      <modifiedWord/>
      <trackRevisions>false</trackRevisions>
    </reviewItem>
    <reviewItem>
      <errorID>b13ff926-caf7-4c3f-9da7-0b310e68cca7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2AC32046</paraID>
      <start>4</start>
      <end>5</end>
      <status>unmodified</status>
      <modifiedWord/>
      <trackRevisions>false</trackRevisions>
    </reviewItem>
    <reviewItem>
      <errorID>c3a17d9c-f053-4452-b7f8-23ce755373ff</errorID>
      <errorWord>)</errorWord>
      <group>L1_Format</group>
      <groupName>格式问题</groupName>
      <ability>L2_HalfPunc</ability>
      <abilityName>全半角检查</abilityName>
      <candidateList>
        <item>）</item>
      </candidateList>
      <explain>文本全半角错误。</explain>
      <paraID>2AC32046</paraID>
      <start>8</start>
      <end>9</end>
      <status>unmodified</status>
      <modifiedWord/>
      <trackRevisions>false</trackRevisions>
    </reviewItem>
    <reviewItem>
      <errorID>7878039d-cb32-49b6-bd4a-5642565bc4e4</errorID>
      <errorWord>(</errorWord>
      <group>L1_Format</group>
      <groupName>格式问题</groupName>
      <ability>L2_HalfPunc</ability>
      <abilityName>全半角检查</abilityName>
      <candidateList>
        <item>（</item>
      </candidateList>
      <explain>文本全半角错误。</explain>
      <paraID>2AC32046</paraID>
      <start>11</start>
      <end>12</end>
      <status>unmodified</status>
      <modifiedWord/>
      <trackRevisions>false</trackRevisions>
    </reviewItem>
    <reviewItem>
      <errorID>3458a6dc-b37a-4e3b-ab38-f1d193ef1519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2AC32046</paraID>
      <start>14</start>
      <end>15</end>
      <status>unmodified</status>
      <modifiedWord/>
      <trackRevisions>false</trackRevisions>
    </reviewItem>
    <reviewItem>
      <errorID>7e0039d0-fb71-4e6d-bb2a-0e5ca48a33f4</errorID>
      <errorWord>)</errorWord>
      <group>L1_Format</group>
      <groupName>格式问题</groupName>
      <ability>L2_HalfPunc</ability>
      <abilityName>全半角检查</abilityName>
      <candidateList>
        <item>）</item>
      </candidateList>
      <explain>文本全半角错误。</explain>
      <paraID>2AC32046</paraID>
      <start>18</start>
      <end>19</end>
      <status>unmodified</status>
      <modifiedWord/>
      <trackRevisions>false</trackRevisions>
    </reviewItem>
    <reviewItem>
      <errorID>75a86fa0-6355-4fcf-9a1b-3cc52bd35e92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2AC32046</paraID>
      <start>24</start>
      <end>25</end>
      <status>unmodified</status>
      <modifiedWord/>
      <trackRevisions>false</trackRevisions>
    </reviewItem>
    <reviewItem>
      <errorID>e7fb4aff-bffa-4f7a-ba84-1f7cba7dae9c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2AC32046</paraID>
      <start>35</start>
      <end>36</end>
      <status>unmodified</status>
      <modifiedWord/>
      <trackRevisions>false</trackRevisions>
    </reviewItem>
    <reviewItem>
      <errorID>57ab2f7f-1035-417e-bf17-ba122b610b97</errorID>
      <errorWord>(</errorWord>
      <group>L1_Format</group>
      <groupName>格式问题</groupName>
      <ability>L2_HalfPunc</ability>
      <abilityName>全半角检查</abilityName>
      <candidateList>
        <item>（</item>
      </candidateList>
      <explain>文本全半角错误。</explain>
      <paraID>2AF74C35</paraID>
      <start>1</start>
      <end>2</end>
      <status>unmodified</status>
      <modifiedWord/>
      <trackRevisions>false</trackRevisions>
    </reviewItem>
    <reviewItem>
      <errorID>92af84a3-acd9-4d0f-aa90-b34335a739fd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2AF74C35</paraID>
      <start>4</start>
      <end>5</end>
      <status>unmodified</status>
      <modifiedWord/>
      <trackRevisions>false</trackRevisions>
    </reviewItem>
    <reviewItem>
      <errorID>25e05ba7-2ae1-423c-9d71-d5fb9ce0a75e</errorID>
      <errorWord>)</errorWord>
      <group>L1_Format</group>
      <groupName>格式问题</groupName>
      <ability>L2_HalfPunc</ability>
      <abilityName>全半角检查</abilityName>
      <candidateList>
        <item>）</item>
      </candidateList>
      <explain>文本全半角错误。</explain>
      <paraID>2AF74C35</paraID>
      <start>8</start>
      <end>9</end>
      <status>unmodified</status>
      <modifiedWord/>
      <trackRevisions>false</trackRevisions>
    </reviewItem>
    <reviewItem>
      <errorID>8d73fdb0-4a33-4636-902e-bb3305d9cf49</errorID>
      <errorWord>(</errorWord>
      <group>L1_Format</group>
      <groupName>格式问题</groupName>
      <ability>L2_HalfPunc</ability>
      <abilityName>全半角检查</abilityName>
      <candidateList>
        <item>（</item>
      </candidateList>
      <explain>文本全半角错误。</explain>
      <paraID>2AF74C35</paraID>
      <start>11</start>
      <end>12</end>
      <status>unmodified</status>
      <modifiedWord/>
      <trackRevisions>false</trackRevisions>
    </reviewItem>
    <reviewItem>
      <errorID>c557b23b-f501-4f77-b74c-bf7ec4fb5b67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2AF74C35</paraID>
      <start>14</start>
      <end>15</end>
      <status>unmodified</status>
      <modifiedWord/>
      <trackRevisions>false</trackRevisions>
    </reviewItem>
    <reviewItem>
      <errorID>8f5447bd-85af-44b1-8d51-269bda3f9c15</errorID>
      <errorWord>)</errorWord>
      <group>L1_Format</group>
      <groupName>格式问题</groupName>
      <ability>L2_HalfPunc</ability>
      <abilityName>全半角检查</abilityName>
      <candidateList>
        <item>）</item>
      </candidateList>
      <explain>文本全半角错误。</explain>
      <paraID>2AF74C35</paraID>
      <start>18</start>
      <end>19</end>
      <status>unmodified</status>
      <modifiedWord/>
      <trackRevisions>false</trackRevisions>
    </reviewItem>
    <reviewItem>
      <errorID>3ed1f15f-c77d-42cf-8c76-eb66b71d9e91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2AF74C35</paraID>
      <start>24</start>
      <end>25</end>
      <status>unmodified</status>
      <modifiedWord/>
      <trackRevisions>false</trackRevisions>
    </reviewItem>
    <reviewItem>
      <errorID>7fbccde9-a86b-4800-bf05-99f89325347d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3E5D6387</paraID>
      <start>5</start>
      <end>6</end>
      <status>unmodified</status>
      <modifiedWord/>
      <trackRevisions>false</trackRevisions>
    </reviewItem>
    <reviewItem>
      <errorID>6ba1926d-e610-477e-872c-197ce8c03806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40AF08BD</paraID>
      <start>4</start>
      <end>5</end>
      <status>unmodified</status>
      <modifiedWord/>
      <trackRevisions>false</trackRevisions>
    </reviewItem>
    <reviewItem>
      <errorID>9a662440-4fb3-4b40-b46d-2d4a595c2603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40AF08BD</paraID>
      <start>15</start>
      <end>16</end>
      <status>unmodified</status>
      <modifiedWord/>
      <trackRevisions>false</trackRevisions>
    </reviewItem>
    <reviewItem>
      <errorID>5ec4e625-351d-4345-b8fd-ac94cadd04e7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40AF08BD</paraID>
      <start>25</start>
      <end>26</end>
      <status>unmodified</status>
      <modifiedWord/>
      <trackRevisions>false</trackRevisions>
    </reviewItem>
    <reviewItem>
      <errorID>ea5b31e4-ceb7-4e40-8e11-fc1ff75cc23e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4557B3E1</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3540e4-dfc4-4665-9c8e-b06e1978b05f}">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3677</Words>
  <Characters>3882</Characters>
  <Lines>0</Lines>
  <Paragraphs>0</Paragraphs>
  <TotalTime>2</TotalTime>
  <ScaleCrop>false</ScaleCrop>
  <LinksUpToDate>false</LinksUpToDate>
  <CharactersWithSpaces>4581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2025-12-30T01:28:00Z</dcterms:created>
  <dc:creator>～语嫣～</dc:creator>
  <cp:lastModifiedBy>傅眼镜</cp:lastModifiedBy>
  <dcterms:modified xsi:type="dcterms:W3CDTF">2026-05-27T01:34:00Z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ABEC46EECC854A4BB87832CD3735A30E_13</vt:lpwstr>
  </property>
  <property fmtid="{D5CDD505-2E9C-101B-9397-08002B2CF9AE}" pid="4" name="KSOTemplateDocerSaveRecord">
    <vt:lpwstr>eyJoZGlkIjoiNjVmNzcxMTNmZjcwYTllMGZhZjY4ZjNhOTNmZWNmMjUiLCJ1c2VySWQiOiIzNDkxMDQwMzcifQ==</vt:lpwstr>
  </property>
</Properties>
</file>